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0DDBE" w14:textId="77777777" w:rsidR="004E245E" w:rsidRPr="00630368" w:rsidRDefault="004E245E">
      <w:pPr>
        <w:pStyle w:val="Title"/>
        <w:rPr>
          <w:rFonts w:ascii="Georgia" w:hAnsi="Georgia"/>
          <w:szCs w:val="24"/>
        </w:rPr>
      </w:pPr>
      <w:r w:rsidRPr="00630368">
        <w:rPr>
          <w:rFonts w:ascii="Georgia" w:hAnsi="Georgia"/>
          <w:szCs w:val="24"/>
        </w:rPr>
        <w:t>CITY OF WALTON, KENTUCKY</w:t>
      </w:r>
    </w:p>
    <w:p w14:paraId="23779B91" w14:textId="77777777" w:rsidR="00D93A07" w:rsidRPr="00630368" w:rsidRDefault="002E0AEB" w:rsidP="00B60D7A">
      <w:pPr>
        <w:jc w:val="center"/>
        <w:rPr>
          <w:rFonts w:ascii="Georgia" w:hAnsi="Georgia"/>
          <w:b/>
          <w:szCs w:val="24"/>
        </w:rPr>
      </w:pPr>
      <w:r w:rsidRPr="00630368">
        <w:rPr>
          <w:rFonts w:ascii="Georgia" w:hAnsi="Georgia"/>
          <w:b/>
          <w:szCs w:val="24"/>
        </w:rPr>
        <w:t xml:space="preserve">ORDINANCE </w:t>
      </w:r>
      <w:r w:rsidR="00D83DCC" w:rsidRPr="00630368">
        <w:rPr>
          <w:rFonts w:ascii="Georgia" w:hAnsi="Georgia"/>
          <w:b/>
          <w:szCs w:val="24"/>
        </w:rPr>
        <w:t>NO. 20</w:t>
      </w:r>
      <w:r w:rsidR="00DB03B3" w:rsidRPr="00630368">
        <w:rPr>
          <w:rFonts w:ascii="Georgia" w:hAnsi="Georgia"/>
          <w:b/>
          <w:szCs w:val="24"/>
        </w:rPr>
        <w:t>20</w:t>
      </w:r>
      <w:r w:rsidR="00B37830" w:rsidRPr="00630368">
        <w:rPr>
          <w:rFonts w:ascii="Georgia" w:hAnsi="Georgia"/>
          <w:b/>
          <w:szCs w:val="24"/>
        </w:rPr>
        <w:t>-</w:t>
      </w:r>
      <w:r w:rsidR="00E36018">
        <w:rPr>
          <w:rFonts w:ascii="Georgia" w:hAnsi="Georgia"/>
          <w:b/>
          <w:szCs w:val="24"/>
        </w:rPr>
        <w:t>09</w:t>
      </w:r>
    </w:p>
    <w:p w14:paraId="3E97BF7A" w14:textId="77777777" w:rsidR="00B624EA" w:rsidRPr="00630368" w:rsidRDefault="00B624EA">
      <w:pPr>
        <w:jc w:val="both"/>
        <w:rPr>
          <w:rFonts w:ascii="Georgia" w:hAnsi="Georgia"/>
          <w:b/>
          <w:szCs w:val="24"/>
        </w:rPr>
      </w:pPr>
    </w:p>
    <w:p w14:paraId="5E996ED4" w14:textId="77777777" w:rsidR="00527F9E" w:rsidRPr="00527F9E" w:rsidRDefault="00DA0C6B" w:rsidP="00B77118">
      <w:pPr>
        <w:pStyle w:val="BodyText"/>
        <w:ind w:left="720" w:right="720"/>
        <w:rPr>
          <w:rFonts w:ascii="Georgia" w:hAnsi="Georgia"/>
          <w:b/>
          <w:szCs w:val="24"/>
        </w:rPr>
      </w:pPr>
      <w:r w:rsidRPr="00527F9E">
        <w:rPr>
          <w:rFonts w:ascii="Georgia" w:hAnsi="Georgia"/>
          <w:b/>
          <w:szCs w:val="24"/>
        </w:rPr>
        <w:t xml:space="preserve">AN ORDINANCE OF THE CITY OF WALTON, KENTUCKY, </w:t>
      </w:r>
      <w:r w:rsidR="00527F9E" w:rsidRPr="00527F9E">
        <w:rPr>
          <w:rFonts w:ascii="Georgia" w:hAnsi="Georgia"/>
          <w:b/>
          <w:szCs w:val="24"/>
        </w:rPr>
        <w:t>AMENDING S</w:t>
      </w:r>
      <w:r w:rsidR="00B45C8C">
        <w:rPr>
          <w:rFonts w:ascii="Georgia" w:hAnsi="Georgia"/>
          <w:b/>
          <w:szCs w:val="24"/>
        </w:rPr>
        <w:t>ECTION 35.01</w:t>
      </w:r>
      <w:r w:rsidR="00527F9E" w:rsidRPr="00527F9E">
        <w:rPr>
          <w:rFonts w:ascii="Georgia" w:hAnsi="Georgia"/>
          <w:b/>
          <w:szCs w:val="24"/>
        </w:rPr>
        <w:t xml:space="preserve"> OF THE WALTON CODE OF ORDINANCES, IN ORDER TO </w:t>
      </w:r>
      <w:r w:rsidR="00EF5622">
        <w:rPr>
          <w:rFonts w:ascii="Georgia" w:hAnsi="Georgia"/>
          <w:b/>
          <w:szCs w:val="24"/>
        </w:rPr>
        <w:t>ADOPT AND APPROVE A REVISED AND UPDATED PERSONNEL POLICIES EMPLOYEE HANDBOOK</w:t>
      </w:r>
      <w:r w:rsidR="00527F9E" w:rsidRPr="00527F9E">
        <w:rPr>
          <w:rFonts w:ascii="Georgia" w:hAnsi="Georgia"/>
          <w:b/>
          <w:szCs w:val="24"/>
        </w:rPr>
        <w:t>.</w:t>
      </w:r>
    </w:p>
    <w:p w14:paraId="3F3DAE1B" w14:textId="77777777" w:rsidR="00291C57" w:rsidRPr="00630368" w:rsidRDefault="00291C57" w:rsidP="00291C57">
      <w:pPr>
        <w:pStyle w:val="BodyText"/>
        <w:tabs>
          <w:tab w:val="center" w:pos="4680"/>
          <w:tab w:val="left" w:pos="7965"/>
        </w:tabs>
        <w:rPr>
          <w:rFonts w:ascii="Georgia" w:hAnsi="Georgia"/>
          <w:szCs w:val="24"/>
        </w:rPr>
      </w:pPr>
    </w:p>
    <w:p w14:paraId="3C4D1BA6" w14:textId="77777777" w:rsidR="00B45C8C" w:rsidRPr="007F00E9" w:rsidRDefault="00B45C8C" w:rsidP="00B45C8C">
      <w:pPr>
        <w:pStyle w:val="BodyText2"/>
        <w:rPr>
          <w:rFonts w:ascii="Georgia" w:hAnsi="Georgia"/>
          <w:szCs w:val="24"/>
        </w:rPr>
      </w:pPr>
    </w:p>
    <w:p w14:paraId="752A80F9" w14:textId="77777777" w:rsidR="00B45C8C" w:rsidRPr="009B1A9B" w:rsidRDefault="00B45C8C" w:rsidP="00B45C8C">
      <w:pPr>
        <w:pStyle w:val="BodyText2"/>
        <w:spacing w:line="276" w:lineRule="auto"/>
        <w:rPr>
          <w:rFonts w:ascii="Georgia" w:hAnsi="Georgia"/>
          <w:b w:val="0"/>
          <w:sz w:val="23"/>
          <w:szCs w:val="24"/>
        </w:rPr>
      </w:pPr>
      <w:r w:rsidRPr="009B1A9B">
        <w:rPr>
          <w:rFonts w:ascii="Georgia" w:hAnsi="Georgia"/>
          <w:sz w:val="23"/>
          <w:szCs w:val="24"/>
        </w:rPr>
        <w:tab/>
      </w:r>
      <w:r w:rsidRPr="00EF5622">
        <w:rPr>
          <w:rFonts w:ascii="Georgia" w:hAnsi="Georgia"/>
          <w:sz w:val="23"/>
          <w:szCs w:val="24"/>
        </w:rPr>
        <w:t>WHEREAS</w:t>
      </w:r>
      <w:r w:rsidRPr="009B1A9B">
        <w:rPr>
          <w:rFonts w:ascii="Georgia" w:hAnsi="Georgia"/>
          <w:b w:val="0"/>
          <w:sz w:val="23"/>
          <w:szCs w:val="24"/>
        </w:rPr>
        <w:t>, the Mayor and City Council of the City of Walton, Kentucky, ha</w:t>
      </w:r>
      <w:r w:rsidR="00EF5622">
        <w:rPr>
          <w:rFonts w:ascii="Georgia" w:hAnsi="Georgia"/>
          <w:b w:val="0"/>
          <w:sz w:val="23"/>
          <w:szCs w:val="24"/>
        </w:rPr>
        <w:t>ve previously a</w:t>
      </w:r>
      <w:r w:rsidRPr="009B1A9B">
        <w:rPr>
          <w:rFonts w:ascii="Georgia" w:hAnsi="Georgia"/>
          <w:b w:val="0"/>
          <w:sz w:val="23"/>
          <w:szCs w:val="24"/>
        </w:rPr>
        <w:t>dopted</w:t>
      </w:r>
      <w:r w:rsidR="00EF5622">
        <w:rPr>
          <w:rFonts w:ascii="Georgia" w:hAnsi="Georgia"/>
          <w:b w:val="0"/>
          <w:sz w:val="23"/>
          <w:szCs w:val="24"/>
        </w:rPr>
        <w:t xml:space="preserve"> and revised</w:t>
      </w:r>
      <w:r w:rsidRPr="009B1A9B">
        <w:rPr>
          <w:rFonts w:ascii="Georgia" w:hAnsi="Georgia"/>
          <w:b w:val="0"/>
          <w:sz w:val="23"/>
          <w:szCs w:val="24"/>
        </w:rPr>
        <w:t xml:space="preserve"> its Personnel Policies in order to provide for the recruitment, development and retention of a professional and efficient staff; and</w:t>
      </w:r>
    </w:p>
    <w:p w14:paraId="7AA2D035" w14:textId="77777777" w:rsidR="00B45C8C" w:rsidRPr="009B1A9B" w:rsidRDefault="00B45C8C" w:rsidP="00B45C8C">
      <w:pPr>
        <w:pStyle w:val="BodyText2"/>
        <w:spacing w:line="276" w:lineRule="auto"/>
        <w:rPr>
          <w:rFonts w:ascii="Georgia" w:hAnsi="Georgia"/>
          <w:b w:val="0"/>
          <w:sz w:val="23"/>
          <w:szCs w:val="24"/>
        </w:rPr>
      </w:pPr>
    </w:p>
    <w:p w14:paraId="531A75EB" w14:textId="77777777" w:rsidR="00B45C8C" w:rsidRPr="009B1A9B" w:rsidRDefault="00B45C8C" w:rsidP="00B45C8C">
      <w:pPr>
        <w:pStyle w:val="BodyText2"/>
        <w:spacing w:line="276" w:lineRule="auto"/>
        <w:ind w:firstLine="720"/>
        <w:rPr>
          <w:rFonts w:ascii="Georgia" w:hAnsi="Georgia"/>
          <w:b w:val="0"/>
          <w:sz w:val="23"/>
          <w:szCs w:val="24"/>
        </w:rPr>
      </w:pPr>
      <w:r w:rsidRPr="009B1A9B">
        <w:rPr>
          <w:rFonts w:ascii="Georgia" w:hAnsi="Georgia"/>
          <w:b w:val="0"/>
          <w:sz w:val="23"/>
          <w:szCs w:val="24"/>
        </w:rPr>
        <w:t xml:space="preserve"> </w:t>
      </w:r>
      <w:r w:rsidRPr="00EF5622">
        <w:rPr>
          <w:rFonts w:ascii="Georgia" w:hAnsi="Georgia"/>
          <w:sz w:val="23"/>
          <w:szCs w:val="24"/>
        </w:rPr>
        <w:t>WHEREAS</w:t>
      </w:r>
      <w:r w:rsidRPr="009B1A9B">
        <w:rPr>
          <w:rFonts w:ascii="Georgia" w:hAnsi="Georgia"/>
          <w:b w:val="0"/>
          <w:sz w:val="23"/>
          <w:szCs w:val="24"/>
        </w:rPr>
        <w:t>, the Mayor and City Council have determined that there is a need to amend the Personnel Policies to update and streamline their operation.</w:t>
      </w:r>
    </w:p>
    <w:p w14:paraId="392A8B2B" w14:textId="77777777" w:rsidR="00B45C8C" w:rsidRPr="009B1A9B" w:rsidRDefault="00B45C8C" w:rsidP="00B45C8C">
      <w:pPr>
        <w:pStyle w:val="BodyText2"/>
        <w:rPr>
          <w:rFonts w:ascii="Georgia" w:hAnsi="Georgia"/>
          <w:sz w:val="23"/>
          <w:szCs w:val="24"/>
        </w:rPr>
      </w:pPr>
    </w:p>
    <w:p w14:paraId="3029BF72" w14:textId="77777777" w:rsidR="002E0AEB" w:rsidRPr="00630368" w:rsidRDefault="00B45C8C" w:rsidP="00A15A10">
      <w:pPr>
        <w:pStyle w:val="BodyText2"/>
        <w:spacing w:line="276" w:lineRule="auto"/>
        <w:rPr>
          <w:rFonts w:ascii="Georgia" w:hAnsi="Georgia"/>
          <w:szCs w:val="24"/>
        </w:rPr>
      </w:pPr>
      <w:r w:rsidRPr="009B1A9B">
        <w:rPr>
          <w:rFonts w:ascii="Georgia" w:hAnsi="Georgia"/>
          <w:b w:val="0"/>
          <w:sz w:val="23"/>
          <w:szCs w:val="24"/>
        </w:rPr>
        <w:tab/>
      </w:r>
      <w:r w:rsidR="002E0AEB" w:rsidRPr="00630368">
        <w:rPr>
          <w:rFonts w:ascii="Georgia" w:hAnsi="Georgia"/>
          <w:szCs w:val="24"/>
        </w:rPr>
        <w:t>NOW, THEREFORE</w:t>
      </w:r>
      <w:r w:rsidR="002E0AEB" w:rsidRPr="00630368">
        <w:rPr>
          <w:rFonts w:ascii="Georgia" w:hAnsi="Georgia"/>
          <w:b w:val="0"/>
          <w:szCs w:val="24"/>
        </w:rPr>
        <w:t>, BE IT ORDAINED BY THE CITY COUNCIL OF THE CITY OF WALTON</w:t>
      </w:r>
      <w:r w:rsidR="00FC56E0" w:rsidRPr="00630368">
        <w:rPr>
          <w:rFonts w:ascii="Georgia" w:hAnsi="Georgia"/>
          <w:b w:val="0"/>
          <w:szCs w:val="24"/>
        </w:rPr>
        <w:t>, KENTUCKY</w:t>
      </w:r>
      <w:r w:rsidR="002E0AEB" w:rsidRPr="00630368">
        <w:rPr>
          <w:rFonts w:ascii="Georgia" w:hAnsi="Georgia"/>
          <w:b w:val="0"/>
          <w:szCs w:val="24"/>
        </w:rPr>
        <w:t xml:space="preserve"> AS FOLLOWS:</w:t>
      </w:r>
    </w:p>
    <w:p w14:paraId="4CA2558D" w14:textId="77777777" w:rsidR="00134B03" w:rsidRPr="00630368" w:rsidRDefault="00134B03" w:rsidP="00134B03">
      <w:pPr>
        <w:rPr>
          <w:rFonts w:ascii="Georgia" w:hAnsi="Georgia"/>
          <w:szCs w:val="24"/>
        </w:rPr>
      </w:pPr>
    </w:p>
    <w:p w14:paraId="0AB8D399" w14:textId="77777777" w:rsidR="002E0AEB" w:rsidRPr="00630368" w:rsidRDefault="002E0AEB" w:rsidP="00373AFB">
      <w:pPr>
        <w:pStyle w:val="Heading1"/>
        <w:spacing w:after="240"/>
        <w:rPr>
          <w:rFonts w:ascii="Georgia" w:hAnsi="Georgia"/>
          <w:szCs w:val="24"/>
        </w:rPr>
      </w:pPr>
      <w:r w:rsidRPr="00630368">
        <w:rPr>
          <w:rFonts w:ascii="Georgia" w:hAnsi="Georgia"/>
          <w:szCs w:val="24"/>
        </w:rPr>
        <w:t>SECTION ONE</w:t>
      </w:r>
    </w:p>
    <w:p w14:paraId="6F9A5218" w14:textId="77777777" w:rsidR="002E0AEB" w:rsidRDefault="00EF5622" w:rsidP="00373AFB">
      <w:pPr>
        <w:pStyle w:val="BodyText2"/>
        <w:spacing w:after="240"/>
        <w:ind w:firstLine="720"/>
        <w:rPr>
          <w:rFonts w:ascii="Georgia" w:hAnsi="Georgia"/>
          <w:b w:val="0"/>
          <w:szCs w:val="24"/>
        </w:rPr>
      </w:pPr>
      <w:r w:rsidRPr="00527F9E">
        <w:rPr>
          <w:rFonts w:ascii="Georgia" w:hAnsi="Georgia"/>
          <w:szCs w:val="24"/>
        </w:rPr>
        <w:t>S</w:t>
      </w:r>
      <w:r>
        <w:rPr>
          <w:rFonts w:ascii="Georgia" w:hAnsi="Georgia"/>
          <w:b w:val="0"/>
          <w:szCs w:val="24"/>
        </w:rPr>
        <w:t>ECTION 35.01</w:t>
      </w:r>
      <w:r w:rsidRPr="00527F9E">
        <w:rPr>
          <w:rFonts w:ascii="Georgia" w:hAnsi="Georgia"/>
          <w:szCs w:val="24"/>
        </w:rPr>
        <w:t xml:space="preserve"> </w:t>
      </w:r>
      <w:r w:rsidR="00203F93" w:rsidRPr="00630368">
        <w:rPr>
          <w:rFonts w:ascii="Georgia" w:hAnsi="Georgia"/>
          <w:b w:val="0"/>
          <w:szCs w:val="24"/>
        </w:rPr>
        <w:t xml:space="preserve">of the City of Walton Code of Ordinances </w:t>
      </w:r>
      <w:r w:rsidR="007258CE">
        <w:rPr>
          <w:rFonts w:ascii="Georgia" w:hAnsi="Georgia"/>
          <w:b w:val="0"/>
          <w:szCs w:val="24"/>
        </w:rPr>
        <w:t>is</w:t>
      </w:r>
      <w:r w:rsidR="00DA0C6B" w:rsidRPr="00630368">
        <w:rPr>
          <w:rFonts w:ascii="Georgia" w:hAnsi="Georgia"/>
          <w:b w:val="0"/>
          <w:szCs w:val="24"/>
        </w:rPr>
        <w:t xml:space="preserve"> </w:t>
      </w:r>
      <w:r w:rsidR="00203F93" w:rsidRPr="00630368">
        <w:rPr>
          <w:rFonts w:ascii="Georgia" w:hAnsi="Georgia"/>
          <w:b w:val="0"/>
          <w:szCs w:val="24"/>
        </w:rPr>
        <w:t xml:space="preserve">hereby amended </w:t>
      </w:r>
      <w:r w:rsidR="00E36018">
        <w:rPr>
          <w:rFonts w:ascii="Georgia" w:hAnsi="Georgia"/>
          <w:b w:val="0"/>
          <w:szCs w:val="24"/>
        </w:rPr>
        <w:t xml:space="preserve">by adopting the attached </w:t>
      </w:r>
      <w:r w:rsidR="00E36018">
        <w:rPr>
          <w:rFonts w:ascii="Georgia" w:hAnsi="Georgia"/>
          <w:b w:val="0"/>
          <w:i/>
          <w:szCs w:val="24"/>
        </w:rPr>
        <w:t xml:space="preserve">CITY OF WALTON </w:t>
      </w:r>
      <w:r w:rsidR="00E36018" w:rsidRPr="00E36018">
        <w:rPr>
          <w:rFonts w:ascii="Georgia" w:hAnsi="Georgia"/>
          <w:b w:val="0"/>
          <w:i/>
          <w:szCs w:val="24"/>
        </w:rPr>
        <w:t xml:space="preserve">EMPLOYEE HANDBOOK </w:t>
      </w:r>
      <w:r w:rsidR="00E36018">
        <w:rPr>
          <w:rFonts w:ascii="Georgia" w:hAnsi="Georgia"/>
          <w:b w:val="0"/>
          <w:i/>
          <w:szCs w:val="24"/>
        </w:rPr>
        <w:t xml:space="preserve">CITY AND EMPLOYMENT </w:t>
      </w:r>
      <w:r w:rsidR="00E36018" w:rsidRPr="00E36018">
        <w:rPr>
          <w:rFonts w:ascii="Georgia" w:hAnsi="Georgia"/>
          <w:b w:val="0"/>
          <w:i/>
          <w:szCs w:val="24"/>
        </w:rPr>
        <w:t>POLICIES</w:t>
      </w:r>
      <w:r w:rsidR="00E36018">
        <w:rPr>
          <w:rFonts w:ascii="Georgia" w:hAnsi="Georgia"/>
          <w:b w:val="0"/>
          <w:i/>
          <w:szCs w:val="24"/>
        </w:rPr>
        <w:t xml:space="preserve"> AND PROCEDURES</w:t>
      </w:r>
      <w:r w:rsidR="00E36018">
        <w:rPr>
          <w:rFonts w:ascii="Georgia" w:hAnsi="Georgia"/>
          <w:b w:val="0"/>
          <w:szCs w:val="24"/>
        </w:rPr>
        <w:t>, together with its chapters, exhibits and attachments, all of which are incorporated herein by reference.</w:t>
      </w:r>
    </w:p>
    <w:p w14:paraId="0E4C67CB" w14:textId="77777777" w:rsidR="000E2EE4" w:rsidRPr="00B77118" w:rsidRDefault="00FD2064" w:rsidP="00B77118">
      <w:pPr>
        <w:spacing w:after="240"/>
        <w:ind w:left="2880" w:firstLine="720"/>
        <w:jc w:val="both"/>
        <w:rPr>
          <w:rFonts w:ascii="Georgia" w:hAnsi="Georgia"/>
          <w:b/>
          <w:szCs w:val="24"/>
          <w:u w:val="single"/>
        </w:rPr>
      </w:pPr>
      <w:r w:rsidRPr="00630368">
        <w:rPr>
          <w:rFonts w:ascii="Georgia" w:hAnsi="Georgia"/>
          <w:b/>
          <w:szCs w:val="24"/>
          <w:u w:val="single"/>
        </w:rPr>
        <w:t>SECTION TWO</w:t>
      </w:r>
    </w:p>
    <w:p w14:paraId="2436A101" w14:textId="77777777" w:rsidR="00134B03" w:rsidRPr="00630368" w:rsidRDefault="00134B03" w:rsidP="00DA0C6B">
      <w:pPr>
        <w:spacing w:after="240" w:line="276" w:lineRule="auto"/>
        <w:ind w:firstLine="720"/>
        <w:jc w:val="both"/>
        <w:rPr>
          <w:rFonts w:ascii="Georgia" w:hAnsi="Georgia"/>
          <w:szCs w:val="24"/>
        </w:rPr>
      </w:pPr>
      <w:r w:rsidRPr="00630368">
        <w:rPr>
          <w:rFonts w:ascii="Georgia" w:hAnsi="Georgia"/>
          <w:szCs w:val="24"/>
        </w:rPr>
        <w:t xml:space="preserve">This Ordinance shall take effect and shall be in full force </w:t>
      </w:r>
      <w:r w:rsidR="005922CA">
        <w:rPr>
          <w:rFonts w:ascii="Georgia" w:hAnsi="Georgia"/>
          <w:szCs w:val="24"/>
        </w:rPr>
        <w:t>as of</w:t>
      </w:r>
      <w:r w:rsidR="003865C7" w:rsidRPr="00630368">
        <w:rPr>
          <w:rFonts w:ascii="Georgia" w:hAnsi="Georgia"/>
          <w:szCs w:val="24"/>
        </w:rPr>
        <w:t xml:space="preserve"> January 1, 20</w:t>
      </w:r>
      <w:r w:rsidR="0062373E">
        <w:rPr>
          <w:rFonts w:ascii="Georgia" w:hAnsi="Georgia"/>
          <w:szCs w:val="24"/>
        </w:rPr>
        <w:t>2</w:t>
      </w:r>
      <w:r w:rsidR="005922CA">
        <w:rPr>
          <w:rFonts w:ascii="Georgia" w:hAnsi="Georgia"/>
          <w:szCs w:val="24"/>
        </w:rPr>
        <w:t>0</w:t>
      </w:r>
      <w:r w:rsidRPr="00630368">
        <w:rPr>
          <w:rFonts w:ascii="Georgia" w:hAnsi="Georgia"/>
          <w:szCs w:val="24"/>
        </w:rPr>
        <w:t>.</w:t>
      </w:r>
    </w:p>
    <w:p w14:paraId="5ECB5710" w14:textId="77777777" w:rsidR="00B77118" w:rsidRPr="00630368" w:rsidRDefault="00B77118" w:rsidP="00B77118">
      <w:pPr>
        <w:ind w:left="2880" w:firstLine="720"/>
        <w:jc w:val="both"/>
        <w:rPr>
          <w:rFonts w:ascii="Georgia" w:hAnsi="Georgia"/>
          <w:b/>
          <w:szCs w:val="24"/>
          <w:u w:val="single"/>
        </w:rPr>
      </w:pPr>
      <w:r w:rsidRPr="00630368">
        <w:rPr>
          <w:rFonts w:ascii="Georgia" w:hAnsi="Georgia"/>
          <w:b/>
          <w:szCs w:val="24"/>
          <w:u w:val="single"/>
        </w:rPr>
        <w:t xml:space="preserve">SECTION </w:t>
      </w:r>
      <w:r>
        <w:rPr>
          <w:rFonts w:ascii="Georgia" w:hAnsi="Georgia"/>
          <w:b/>
          <w:szCs w:val="24"/>
          <w:u w:val="single"/>
        </w:rPr>
        <w:t>THREE</w:t>
      </w:r>
      <w:r w:rsidRPr="00630368">
        <w:rPr>
          <w:rFonts w:ascii="Georgia" w:hAnsi="Georgia"/>
          <w:b/>
          <w:szCs w:val="24"/>
          <w:u w:val="single"/>
        </w:rPr>
        <w:t xml:space="preserve"> </w:t>
      </w:r>
    </w:p>
    <w:p w14:paraId="39D7E764" w14:textId="77777777" w:rsidR="006F22D4" w:rsidRPr="00630368" w:rsidRDefault="006F22D4" w:rsidP="00204A63">
      <w:pPr>
        <w:jc w:val="both"/>
        <w:rPr>
          <w:rFonts w:ascii="Georgia" w:hAnsi="Georgia"/>
          <w:szCs w:val="24"/>
        </w:rPr>
      </w:pPr>
    </w:p>
    <w:p w14:paraId="2AD4B45B" w14:textId="77777777" w:rsidR="006F22D4" w:rsidRPr="00630368" w:rsidRDefault="006B54CB" w:rsidP="00E36018">
      <w:pPr>
        <w:tabs>
          <w:tab w:val="left" w:pos="720"/>
        </w:tabs>
        <w:spacing w:after="240" w:line="276" w:lineRule="auto"/>
        <w:rPr>
          <w:rFonts w:ascii="Georgia" w:hAnsi="Georgia" w:cs="Arial"/>
          <w:spacing w:val="-3"/>
          <w:szCs w:val="24"/>
        </w:rPr>
      </w:pPr>
      <w:r w:rsidRPr="00630368">
        <w:rPr>
          <w:rFonts w:ascii="Georgia" w:hAnsi="Georgia" w:cs="Arial"/>
          <w:spacing w:val="-3"/>
          <w:szCs w:val="24"/>
        </w:rPr>
        <w:tab/>
        <w:t xml:space="preserve">All ordinances or parts of any ordinances in conflict herewith, to the extent of the conflict, if any, are hereby repealed. </w:t>
      </w:r>
    </w:p>
    <w:p w14:paraId="3D17D668" w14:textId="77777777" w:rsidR="00A802F0" w:rsidRPr="00630368" w:rsidRDefault="00A802F0" w:rsidP="00A802F0">
      <w:pPr>
        <w:ind w:left="2880" w:firstLine="720"/>
        <w:jc w:val="both"/>
        <w:rPr>
          <w:rFonts w:ascii="Georgia" w:hAnsi="Georgia"/>
          <w:b/>
          <w:szCs w:val="24"/>
          <w:u w:val="single"/>
        </w:rPr>
      </w:pPr>
      <w:r w:rsidRPr="00630368">
        <w:rPr>
          <w:rFonts w:ascii="Georgia" w:hAnsi="Georgia"/>
          <w:b/>
          <w:szCs w:val="24"/>
          <w:u w:val="single"/>
        </w:rPr>
        <w:t>SECTION</w:t>
      </w:r>
      <w:r w:rsidR="00373AFB" w:rsidRPr="00630368">
        <w:rPr>
          <w:rFonts w:ascii="Georgia" w:hAnsi="Georgia"/>
          <w:b/>
          <w:szCs w:val="24"/>
          <w:u w:val="single"/>
        </w:rPr>
        <w:t xml:space="preserve"> F</w:t>
      </w:r>
      <w:r w:rsidR="00B77118">
        <w:rPr>
          <w:rFonts w:ascii="Georgia" w:hAnsi="Georgia"/>
          <w:b/>
          <w:szCs w:val="24"/>
          <w:u w:val="single"/>
        </w:rPr>
        <w:t>OUR</w:t>
      </w:r>
      <w:r w:rsidRPr="00630368">
        <w:rPr>
          <w:rFonts w:ascii="Georgia" w:hAnsi="Georgia"/>
          <w:b/>
          <w:szCs w:val="24"/>
          <w:u w:val="single"/>
        </w:rPr>
        <w:t xml:space="preserve"> </w:t>
      </w:r>
    </w:p>
    <w:p w14:paraId="56893B55" w14:textId="77777777" w:rsidR="006F22D4" w:rsidRPr="00630368" w:rsidRDefault="006F22D4" w:rsidP="006B54CB">
      <w:pPr>
        <w:tabs>
          <w:tab w:val="left" w:pos="720"/>
        </w:tabs>
        <w:rPr>
          <w:rFonts w:ascii="Georgia" w:hAnsi="Georgia" w:cs="Arial"/>
          <w:spacing w:val="-3"/>
          <w:szCs w:val="24"/>
        </w:rPr>
      </w:pPr>
    </w:p>
    <w:p w14:paraId="69B606C4" w14:textId="77777777" w:rsidR="00B76A6C" w:rsidRDefault="006B54CB" w:rsidP="00A15A10">
      <w:pPr>
        <w:tabs>
          <w:tab w:val="left" w:pos="720"/>
        </w:tabs>
        <w:spacing w:line="276" w:lineRule="auto"/>
        <w:jc w:val="both"/>
        <w:rPr>
          <w:rFonts w:ascii="Georgia" w:hAnsi="Georgia"/>
          <w:szCs w:val="24"/>
        </w:rPr>
      </w:pPr>
      <w:r w:rsidRPr="00630368">
        <w:rPr>
          <w:rFonts w:ascii="Georgia" w:hAnsi="Georgia" w:cs="Arial"/>
          <w:spacing w:val="-3"/>
          <w:szCs w:val="24"/>
        </w:rPr>
        <w:tab/>
      </w:r>
      <w:r w:rsidRPr="00630368">
        <w:rPr>
          <w:rFonts w:ascii="Georgia" w:hAnsi="Georgia" w:cs="Bookman Old Style"/>
          <w:bCs/>
          <w:szCs w:val="24"/>
        </w:rPr>
        <w:t xml:space="preserve">If any sentence, clause, section or part of this ordinance or the application thereof to any particular situation is, for any reason, found to be unconstitutional, illegal or invalid, </w:t>
      </w:r>
      <w:r w:rsidRPr="00630368">
        <w:rPr>
          <w:rFonts w:ascii="Georgia" w:hAnsi="Georgia"/>
          <w:szCs w:val="24"/>
        </w:rPr>
        <w:t>the invalidity of any provision of this Ordinance shall not affect the validity of any other provisions hereof, and such other provisions shall remain in full force and effect as long as they remain valid in the absence of that provision determined to be invalid.</w:t>
      </w:r>
    </w:p>
    <w:p w14:paraId="072E73B5" w14:textId="77777777" w:rsidR="00E36018" w:rsidRPr="00630368" w:rsidRDefault="00E36018" w:rsidP="00A15A10">
      <w:pPr>
        <w:tabs>
          <w:tab w:val="left" w:pos="720"/>
        </w:tabs>
        <w:spacing w:line="276" w:lineRule="auto"/>
        <w:jc w:val="both"/>
        <w:rPr>
          <w:rFonts w:ascii="Georgia" w:hAnsi="Georgia"/>
          <w:szCs w:val="24"/>
        </w:rPr>
      </w:pPr>
    </w:p>
    <w:p w14:paraId="1C19ACD0" w14:textId="77777777" w:rsidR="006F22D4" w:rsidRPr="00630368" w:rsidRDefault="006F22D4" w:rsidP="006B54CB">
      <w:pPr>
        <w:tabs>
          <w:tab w:val="left" w:pos="720"/>
        </w:tabs>
        <w:jc w:val="both"/>
        <w:rPr>
          <w:rFonts w:ascii="Georgia" w:hAnsi="Georgia"/>
          <w:szCs w:val="24"/>
        </w:rPr>
      </w:pPr>
    </w:p>
    <w:p w14:paraId="20077B09" w14:textId="77777777" w:rsidR="006F22D4" w:rsidRPr="00630368" w:rsidRDefault="006F22D4" w:rsidP="006F22D4">
      <w:pPr>
        <w:ind w:left="2880" w:firstLine="720"/>
        <w:jc w:val="both"/>
        <w:rPr>
          <w:rFonts w:ascii="Georgia" w:hAnsi="Georgia"/>
          <w:b/>
          <w:szCs w:val="24"/>
          <w:u w:val="single"/>
        </w:rPr>
      </w:pPr>
      <w:r w:rsidRPr="00630368">
        <w:rPr>
          <w:rFonts w:ascii="Georgia" w:hAnsi="Georgia"/>
          <w:b/>
          <w:szCs w:val="24"/>
          <w:u w:val="single"/>
        </w:rPr>
        <w:t>SECTION</w:t>
      </w:r>
      <w:r w:rsidR="00373AFB" w:rsidRPr="00630368">
        <w:rPr>
          <w:rFonts w:ascii="Georgia" w:hAnsi="Georgia"/>
          <w:b/>
          <w:szCs w:val="24"/>
          <w:u w:val="single"/>
        </w:rPr>
        <w:t xml:space="preserve"> </w:t>
      </w:r>
      <w:r w:rsidR="00B77118">
        <w:rPr>
          <w:rFonts w:ascii="Georgia" w:hAnsi="Georgia"/>
          <w:b/>
          <w:szCs w:val="24"/>
          <w:u w:val="single"/>
        </w:rPr>
        <w:t>FIVE</w:t>
      </w:r>
      <w:r w:rsidRPr="00630368">
        <w:rPr>
          <w:rFonts w:ascii="Georgia" w:hAnsi="Georgia"/>
          <w:b/>
          <w:szCs w:val="24"/>
          <w:u w:val="single"/>
        </w:rPr>
        <w:t xml:space="preserve"> </w:t>
      </w:r>
    </w:p>
    <w:p w14:paraId="5A07C915" w14:textId="77777777" w:rsidR="006B54CB" w:rsidRPr="00630368" w:rsidRDefault="006B54CB" w:rsidP="006B54CB">
      <w:pPr>
        <w:tabs>
          <w:tab w:val="left" w:pos="720"/>
        </w:tabs>
        <w:jc w:val="both"/>
        <w:rPr>
          <w:rFonts w:ascii="Georgia" w:hAnsi="Georgia"/>
          <w:szCs w:val="24"/>
        </w:rPr>
      </w:pPr>
      <w:r w:rsidRPr="00630368">
        <w:rPr>
          <w:rFonts w:ascii="Georgia" w:hAnsi="Georgia"/>
          <w:szCs w:val="24"/>
        </w:rPr>
        <w:t xml:space="preserve"> </w:t>
      </w:r>
    </w:p>
    <w:p w14:paraId="77BA0909" w14:textId="77777777" w:rsidR="00204A63" w:rsidRPr="00630368" w:rsidRDefault="006B54CB" w:rsidP="006F22D4">
      <w:pPr>
        <w:tabs>
          <w:tab w:val="left" w:pos="720"/>
        </w:tabs>
        <w:jc w:val="both"/>
        <w:rPr>
          <w:rFonts w:ascii="Georgia" w:hAnsi="Georgia"/>
          <w:spacing w:val="4"/>
          <w:szCs w:val="24"/>
        </w:rPr>
      </w:pPr>
      <w:r w:rsidRPr="00630368">
        <w:rPr>
          <w:rFonts w:ascii="Georgia" w:hAnsi="Georgia"/>
          <w:spacing w:val="4"/>
          <w:szCs w:val="24"/>
        </w:rPr>
        <w:lastRenderedPageBreak/>
        <w:tab/>
        <w:t>This ordinance may be read and published in summary form.</w:t>
      </w:r>
    </w:p>
    <w:p w14:paraId="36F99961" w14:textId="77777777" w:rsidR="00DE1FAD" w:rsidRPr="00630368" w:rsidRDefault="00DE1FAD" w:rsidP="006F22D4">
      <w:pPr>
        <w:tabs>
          <w:tab w:val="left" w:pos="720"/>
        </w:tabs>
        <w:jc w:val="both"/>
        <w:rPr>
          <w:rFonts w:ascii="Georgia" w:hAnsi="Georgia"/>
          <w:spacing w:val="4"/>
          <w:szCs w:val="24"/>
        </w:rPr>
      </w:pPr>
    </w:p>
    <w:p w14:paraId="207DE280" w14:textId="77777777" w:rsidR="00DE1FAD" w:rsidRPr="00630368" w:rsidRDefault="00DE1FAD" w:rsidP="00DE1FAD">
      <w:pPr>
        <w:tabs>
          <w:tab w:val="left" w:pos="720"/>
        </w:tabs>
        <w:jc w:val="center"/>
        <w:rPr>
          <w:rFonts w:ascii="Georgia" w:hAnsi="Georgia"/>
          <w:szCs w:val="24"/>
        </w:rPr>
      </w:pPr>
      <w:r w:rsidRPr="00630368">
        <w:rPr>
          <w:rFonts w:ascii="Georgia" w:hAnsi="Georgia"/>
          <w:spacing w:val="4"/>
          <w:szCs w:val="24"/>
        </w:rPr>
        <w:t>***</w:t>
      </w:r>
    </w:p>
    <w:p w14:paraId="18670E30" w14:textId="77777777" w:rsidR="00134B03" w:rsidRPr="00630368" w:rsidRDefault="00134B03" w:rsidP="00134B03">
      <w:pPr>
        <w:rPr>
          <w:rFonts w:ascii="Georgia" w:hAnsi="Georgia"/>
          <w:szCs w:val="24"/>
        </w:rPr>
      </w:pPr>
    </w:p>
    <w:p w14:paraId="4497F811" w14:textId="7F2F7656" w:rsidR="00134B03" w:rsidRPr="00630368" w:rsidRDefault="00134B03" w:rsidP="00A15A10">
      <w:pPr>
        <w:spacing w:line="276" w:lineRule="auto"/>
        <w:rPr>
          <w:rFonts w:ascii="Georgia" w:hAnsi="Georgia"/>
          <w:szCs w:val="24"/>
        </w:rPr>
      </w:pPr>
      <w:r w:rsidRPr="00630368">
        <w:rPr>
          <w:rFonts w:ascii="Georgia" w:hAnsi="Georgia"/>
          <w:szCs w:val="24"/>
        </w:rPr>
        <w:tab/>
        <w:t>PASSED A</w:t>
      </w:r>
      <w:r w:rsidR="006F22D4" w:rsidRPr="00630368">
        <w:rPr>
          <w:rFonts w:ascii="Georgia" w:hAnsi="Georgia"/>
          <w:szCs w:val="24"/>
        </w:rPr>
        <w:t xml:space="preserve">ND APPROVED ON FIRST READING BY </w:t>
      </w:r>
      <w:r w:rsidR="00863A31">
        <w:rPr>
          <w:rFonts w:ascii="Georgia" w:hAnsi="Georgia"/>
          <w:szCs w:val="24"/>
        </w:rPr>
        <w:t>6</w:t>
      </w:r>
      <w:r w:rsidRPr="00630368">
        <w:rPr>
          <w:rFonts w:ascii="Georgia" w:hAnsi="Georgia"/>
          <w:szCs w:val="24"/>
        </w:rPr>
        <w:t xml:space="preserve"> </w:t>
      </w:r>
      <w:r w:rsidR="00141B39" w:rsidRPr="00630368">
        <w:rPr>
          <w:rFonts w:ascii="Georgia" w:hAnsi="Georgia"/>
          <w:szCs w:val="24"/>
        </w:rPr>
        <w:t xml:space="preserve">OF </w:t>
      </w:r>
      <w:r w:rsidR="00863A31">
        <w:rPr>
          <w:rFonts w:ascii="Georgia" w:hAnsi="Georgia"/>
          <w:szCs w:val="24"/>
        </w:rPr>
        <w:t>6</w:t>
      </w:r>
      <w:r w:rsidR="00141B39" w:rsidRPr="00630368">
        <w:rPr>
          <w:rFonts w:ascii="Georgia" w:hAnsi="Georgia"/>
          <w:szCs w:val="24"/>
        </w:rPr>
        <w:t xml:space="preserve"> </w:t>
      </w:r>
      <w:r w:rsidRPr="00630368">
        <w:rPr>
          <w:rFonts w:ascii="Georgia" w:hAnsi="Georgia"/>
          <w:szCs w:val="24"/>
        </w:rPr>
        <w:t xml:space="preserve">MEMBERS OF CITY COUNCIL ON THE </w:t>
      </w:r>
      <w:r w:rsidR="00863A31">
        <w:rPr>
          <w:rFonts w:ascii="Georgia" w:hAnsi="Georgia"/>
          <w:szCs w:val="24"/>
        </w:rPr>
        <w:t>14</w:t>
      </w:r>
      <w:r w:rsidRPr="00630368">
        <w:rPr>
          <w:rFonts w:ascii="Georgia" w:hAnsi="Georgia"/>
          <w:szCs w:val="24"/>
        </w:rPr>
        <w:t xml:space="preserve"> DAY OF </w:t>
      </w:r>
      <w:r w:rsidR="00863A31">
        <w:rPr>
          <w:rFonts w:ascii="Georgia" w:hAnsi="Georgia"/>
          <w:szCs w:val="24"/>
        </w:rPr>
        <w:t>JULY</w:t>
      </w:r>
      <w:r w:rsidR="006F22D4" w:rsidRPr="00630368">
        <w:rPr>
          <w:rFonts w:ascii="Georgia" w:hAnsi="Georgia"/>
          <w:szCs w:val="24"/>
        </w:rPr>
        <w:t>,</w:t>
      </w:r>
      <w:r w:rsidRPr="00630368">
        <w:rPr>
          <w:rFonts w:ascii="Georgia" w:hAnsi="Georgia"/>
          <w:szCs w:val="24"/>
        </w:rPr>
        <w:t xml:space="preserve"> 20</w:t>
      </w:r>
      <w:r w:rsidR="00DA0C6B" w:rsidRPr="00630368">
        <w:rPr>
          <w:rFonts w:ascii="Georgia" w:hAnsi="Georgia"/>
          <w:szCs w:val="24"/>
        </w:rPr>
        <w:t>20</w:t>
      </w:r>
      <w:r w:rsidRPr="00630368">
        <w:rPr>
          <w:rFonts w:ascii="Georgia" w:hAnsi="Georgia"/>
          <w:szCs w:val="24"/>
        </w:rPr>
        <w:t>.</w:t>
      </w:r>
    </w:p>
    <w:p w14:paraId="15147999" w14:textId="77777777" w:rsidR="00204A63" w:rsidRPr="00630368" w:rsidRDefault="00204A63" w:rsidP="00A15A10">
      <w:pPr>
        <w:spacing w:line="276" w:lineRule="auto"/>
        <w:rPr>
          <w:rFonts w:ascii="Georgia" w:hAnsi="Georgia"/>
          <w:szCs w:val="24"/>
        </w:rPr>
      </w:pPr>
    </w:p>
    <w:p w14:paraId="4D8998C1" w14:textId="7279F61E" w:rsidR="00204A63" w:rsidRPr="00630368" w:rsidRDefault="00134B03" w:rsidP="00B77118">
      <w:pPr>
        <w:spacing w:after="240" w:line="276" w:lineRule="auto"/>
        <w:rPr>
          <w:rFonts w:ascii="Georgia" w:hAnsi="Georgia"/>
          <w:szCs w:val="24"/>
        </w:rPr>
      </w:pPr>
      <w:r w:rsidRPr="00630368">
        <w:rPr>
          <w:rFonts w:ascii="Georgia" w:hAnsi="Georgia"/>
          <w:szCs w:val="24"/>
        </w:rPr>
        <w:tab/>
        <w:t xml:space="preserve">PASSED AND APPROVED ON SECOND READING </w:t>
      </w:r>
      <w:r w:rsidR="006F22D4" w:rsidRPr="00630368">
        <w:rPr>
          <w:rFonts w:ascii="Georgia" w:hAnsi="Georgia"/>
          <w:szCs w:val="24"/>
        </w:rPr>
        <w:t xml:space="preserve">BY </w:t>
      </w:r>
      <w:r w:rsidR="00863A31">
        <w:rPr>
          <w:rFonts w:ascii="Georgia" w:hAnsi="Georgia"/>
          <w:szCs w:val="24"/>
        </w:rPr>
        <w:t>6</w:t>
      </w:r>
      <w:r w:rsidR="006F22D4" w:rsidRPr="00630368">
        <w:rPr>
          <w:rFonts w:ascii="Georgia" w:hAnsi="Georgia"/>
          <w:szCs w:val="24"/>
        </w:rPr>
        <w:t xml:space="preserve"> OF </w:t>
      </w:r>
      <w:r w:rsidR="00863A31">
        <w:rPr>
          <w:rFonts w:ascii="Georgia" w:hAnsi="Georgia"/>
          <w:szCs w:val="24"/>
        </w:rPr>
        <w:t>6</w:t>
      </w:r>
      <w:r w:rsidR="006F22D4" w:rsidRPr="00630368">
        <w:rPr>
          <w:rFonts w:ascii="Georgia" w:hAnsi="Georgia"/>
          <w:szCs w:val="24"/>
        </w:rPr>
        <w:t xml:space="preserve"> MEMBERS OF CITY COUNCIL ON THE </w:t>
      </w:r>
      <w:r w:rsidR="00863A31">
        <w:rPr>
          <w:rFonts w:ascii="Georgia" w:hAnsi="Georgia"/>
          <w:szCs w:val="24"/>
        </w:rPr>
        <w:t>22</w:t>
      </w:r>
      <w:r w:rsidR="006F22D4" w:rsidRPr="00630368">
        <w:rPr>
          <w:rFonts w:ascii="Georgia" w:hAnsi="Georgia"/>
          <w:szCs w:val="24"/>
        </w:rPr>
        <w:t xml:space="preserve"> DAY OF </w:t>
      </w:r>
      <w:r w:rsidR="00863A31">
        <w:rPr>
          <w:rFonts w:ascii="Georgia" w:hAnsi="Georgia"/>
          <w:szCs w:val="24"/>
        </w:rPr>
        <w:t>JULY</w:t>
      </w:r>
      <w:r w:rsidR="006F22D4" w:rsidRPr="00630368">
        <w:rPr>
          <w:rFonts w:ascii="Georgia" w:hAnsi="Georgia"/>
          <w:szCs w:val="24"/>
        </w:rPr>
        <w:t>, 20</w:t>
      </w:r>
      <w:r w:rsidR="00DA0C6B" w:rsidRPr="00630368">
        <w:rPr>
          <w:rFonts w:ascii="Georgia" w:hAnsi="Georgia"/>
          <w:szCs w:val="24"/>
        </w:rPr>
        <w:t>20</w:t>
      </w:r>
      <w:r w:rsidR="006F22D4" w:rsidRPr="00630368">
        <w:rPr>
          <w:rFonts w:ascii="Georgia" w:hAnsi="Georgia"/>
          <w:szCs w:val="24"/>
        </w:rPr>
        <w:t>.</w:t>
      </w:r>
    </w:p>
    <w:p w14:paraId="32B60A77" w14:textId="77777777" w:rsidR="00204A63" w:rsidRPr="00630368" w:rsidRDefault="00204A63">
      <w:pPr>
        <w:jc w:val="both"/>
        <w:rPr>
          <w:rFonts w:ascii="Georgia" w:hAnsi="Georgia"/>
          <w:szCs w:val="24"/>
          <w:u w:val="single"/>
        </w:rPr>
      </w:pPr>
    </w:p>
    <w:p w14:paraId="0CBC55B8" w14:textId="77777777" w:rsidR="004E245E" w:rsidRPr="00630368" w:rsidRDefault="004E245E">
      <w:pPr>
        <w:pStyle w:val="BodyText"/>
        <w:rPr>
          <w:rFonts w:ascii="Georgia" w:hAnsi="Georgia"/>
          <w:szCs w:val="24"/>
        </w:rPr>
      </w:pP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t>APPROVED:</w:t>
      </w:r>
    </w:p>
    <w:p w14:paraId="30312932" w14:textId="77777777" w:rsidR="004E245E" w:rsidRPr="00630368" w:rsidRDefault="00141B39">
      <w:pPr>
        <w:ind w:firstLine="720"/>
        <w:jc w:val="both"/>
        <w:rPr>
          <w:rFonts w:ascii="Georgia" w:hAnsi="Georgia"/>
          <w:szCs w:val="24"/>
          <w:u w:val="single"/>
        </w:rPr>
      </w:pP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Pr="00630368">
        <w:rPr>
          <w:rFonts w:ascii="Georgia" w:hAnsi="Georgia"/>
          <w:szCs w:val="24"/>
        </w:rPr>
        <w:tab/>
      </w:r>
      <w:r w:rsidR="006F22D4" w:rsidRPr="00630368">
        <w:rPr>
          <w:rFonts w:ascii="Georgia" w:hAnsi="Georgia"/>
          <w:szCs w:val="24"/>
          <w:u w:val="single"/>
        </w:rPr>
        <w:t xml:space="preserve"> _______________________</w:t>
      </w:r>
    </w:p>
    <w:p w14:paraId="6906233A" w14:textId="77777777" w:rsidR="00B624EA" w:rsidRPr="00630368" w:rsidRDefault="00CA0F55">
      <w:pPr>
        <w:ind w:firstLine="720"/>
        <w:jc w:val="both"/>
        <w:rPr>
          <w:rFonts w:ascii="Georgia" w:hAnsi="Georgia"/>
          <w:szCs w:val="24"/>
        </w:rPr>
      </w:pPr>
      <w:r w:rsidRPr="00630368">
        <w:rPr>
          <w:rFonts w:ascii="Georgia" w:hAnsi="Georgia"/>
          <w:szCs w:val="24"/>
        </w:rPr>
        <w:tab/>
      </w:r>
      <w:r w:rsidR="00FD6533" w:rsidRPr="00630368">
        <w:rPr>
          <w:rFonts w:ascii="Georgia" w:hAnsi="Georgia"/>
          <w:szCs w:val="24"/>
        </w:rPr>
        <w:tab/>
      </w:r>
      <w:r w:rsidR="00FD6533" w:rsidRPr="00630368">
        <w:rPr>
          <w:rFonts w:ascii="Georgia" w:hAnsi="Georgia"/>
          <w:szCs w:val="24"/>
        </w:rPr>
        <w:tab/>
      </w:r>
      <w:r w:rsidR="00FD6533" w:rsidRPr="00630368">
        <w:rPr>
          <w:rFonts w:ascii="Georgia" w:hAnsi="Georgia"/>
          <w:szCs w:val="24"/>
        </w:rPr>
        <w:tab/>
      </w:r>
      <w:r w:rsidR="00FD6533" w:rsidRPr="00630368">
        <w:rPr>
          <w:rFonts w:ascii="Georgia" w:hAnsi="Georgia"/>
          <w:szCs w:val="24"/>
        </w:rPr>
        <w:tab/>
      </w:r>
      <w:r w:rsidR="00FD6533" w:rsidRPr="00630368">
        <w:rPr>
          <w:rFonts w:ascii="Georgia" w:hAnsi="Georgia"/>
          <w:szCs w:val="24"/>
        </w:rPr>
        <w:tab/>
      </w:r>
      <w:r w:rsidR="00A802F0" w:rsidRPr="00630368">
        <w:rPr>
          <w:rFonts w:ascii="Georgia" w:hAnsi="Georgia"/>
          <w:szCs w:val="24"/>
        </w:rPr>
        <w:t>GAB</w:t>
      </w:r>
      <w:r w:rsidR="00DA0C6B" w:rsidRPr="00630368">
        <w:rPr>
          <w:rFonts w:ascii="Georgia" w:hAnsi="Georgia"/>
          <w:szCs w:val="24"/>
        </w:rPr>
        <w:t>RIEL D.</w:t>
      </w:r>
      <w:r w:rsidR="00A802F0" w:rsidRPr="00630368">
        <w:rPr>
          <w:rFonts w:ascii="Georgia" w:hAnsi="Georgia"/>
          <w:szCs w:val="24"/>
        </w:rPr>
        <w:t xml:space="preserve"> BROWN, MAYOR</w:t>
      </w:r>
    </w:p>
    <w:p w14:paraId="2B824D86" w14:textId="77777777" w:rsidR="00E46D14" w:rsidRPr="00630368" w:rsidRDefault="00E46D14">
      <w:pPr>
        <w:ind w:firstLine="720"/>
        <w:jc w:val="both"/>
        <w:rPr>
          <w:rFonts w:ascii="Georgia" w:hAnsi="Georgia"/>
          <w:szCs w:val="24"/>
        </w:rPr>
      </w:pPr>
    </w:p>
    <w:p w14:paraId="40E4E545" w14:textId="77777777" w:rsidR="004E245E" w:rsidRPr="00630368" w:rsidRDefault="004E245E">
      <w:pPr>
        <w:jc w:val="both"/>
        <w:rPr>
          <w:rFonts w:ascii="Georgia" w:hAnsi="Georgia"/>
          <w:szCs w:val="24"/>
        </w:rPr>
      </w:pPr>
      <w:r w:rsidRPr="00630368">
        <w:rPr>
          <w:rFonts w:ascii="Georgia" w:hAnsi="Georgia"/>
          <w:szCs w:val="24"/>
        </w:rPr>
        <w:t>ATTEST:</w:t>
      </w:r>
    </w:p>
    <w:p w14:paraId="283C6EDF" w14:textId="77777777" w:rsidR="00CE71C2" w:rsidRPr="00630368" w:rsidRDefault="00CE71C2">
      <w:pPr>
        <w:jc w:val="both"/>
        <w:rPr>
          <w:rFonts w:ascii="Georgia" w:hAnsi="Georgia"/>
          <w:szCs w:val="24"/>
        </w:rPr>
      </w:pPr>
    </w:p>
    <w:p w14:paraId="31761C95" w14:textId="77777777" w:rsidR="004E245E" w:rsidRPr="00630368" w:rsidRDefault="006F22D4">
      <w:pPr>
        <w:jc w:val="both"/>
        <w:rPr>
          <w:rFonts w:ascii="Georgia" w:hAnsi="Georgia"/>
          <w:szCs w:val="24"/>
          <w:u w:val="single"/>
        </w:rPr>
      </w:pPr>
      <w:r w:rsidRPr="00630368">
        <w:rPr>
          <w:rFonts w:ascii="Georgia" w:hAnsi="Georgia"/>
          <w:szCs w:val="24"/>
          <w:u w:val="single"/>
        </w:rPr>
        <w:t>_________________</w:t>
      </w:r>
      <w:r w:rsidR="002606A4" w:rsidRPr="00630368">
        <w:rPr>
          <w:rFonts w:ascii="Georgia" w:hAnsi="Georgia"/>
          <w:szCs w:val="24"/>
          <w:u w:val="single"/>
        </w:rPr>
        <w:t>_____________</w:t>
      </w:r>
      <w:r w:rsidRPr="00630368">
        <w:rPr>
          <w:rFonts w:ascii="Georgia" w:hAnsi="Georgia"/>
          <w:szCs w:val="24"/>
          <w:u w:val="single"/>
        </w:rPr>
        <w:t>______</w:t>
      </w:r>
    </w:p>
    <w:p w14:paraId="1B33431E" w14:textId="77777777" w:rsidR="00CE71C2" w:rsidRPr="00630368" w:rsidRDefault="002606A4">
      <w:pPr>
        <w:jc w:val="both"/>
        <w:rPr>
          <w:rFonts w:ascii="Georgia" w:hAnsi="Georgia"/>
          <w:szCs w:val="24"/>
        </w:rPr>
      </w:pPr>
      <w:r w:rsidRPr="00630368">
        <w:rPr>
          <w:rFonts w:ascii="Georgia" w:hAnsi="Georgia"/>
          <w:szCs w:val="24"/>
        </w:rPr>
        <w:t xml:space="preserve">SHARON L. STEVENSON, </w:t>
      </w:r>
      <w:r w:rsidR="00FD6533" w:rsidRPr="00630368">
        <w:rPr>
          <w:rFonts w:ascii="Georgia" w:hAnsi="Georgia"/>
          <w:szCs w:val="24"/>
        </w:rPr>
        <w:t>CITY CLERK</w:t>
      </w:r>
      <w:r w:rsidRPr="00630368">
        <w:rPr>
          <w:rFonts w:ascii="Georgia" w:hAnsi="Georgia"/>
          <w:szCs w:val="24"/>
        </w:rPr>
        <w:t>/FINANCE</w:t>
      </w:r>
    </w:p>
    <w:p w14:paraId="18A29836" w14:textId="77777777" w:rsidR="00B60D7A" w:rsidRPr="00630368" w:rsidRDefault="00B60D7A">
      <w:pPr>
        <w:jc w:val="both"/>
        <w:rPr>
          <w:rFonts w:ascii="Georgia" w:hAnsi="Georgia"/>
          <w:szCs w:val="24"/>
        </w:rPr>
      </w:pPr>
    </w:p>
    <w:p w14:paraId="30B61FF1" w14:textId="77777777" w:rsidR="00CE71C2" w:rsidRPr="00630368" w:rsidRDefault="00CE71C2">
      <w:pPr>
        <w:jc w:val="both"/>
        <w:rPr>
          <w:rFonts w:ascii="Georgia" w:hAnsi="Georgia"/>
          <w:szCs w:val="24"/>
        </w:rPr>
      </w:pPr>
    </w:p>
    <w:p w14:paraId="55F42F99" w14:textId="77777777" w:rsidR="00CE71C2" w:rsidRPr="00630368" w:rsidRDefault="00CE71C2">
      <w:pPr>
        <w:jc w:val="both"/>
        <w:rPr>
          <w:rFonts w:ascii="Georgia" w:hAnsi="Georgia"/>
          <w:szCs w:val="24"/>
        </w:rPr>
      </w:pPr>
    </w:p>
    <w:p w14:paraId="13D2F2A0" w14:textId="3C9981A4" w:rsidR="00CE71C2" w:rsidRPr="00630368" w:rsidRDefault="00CE71C2" w:rsidP="00CE71C2">
      <w:pPr>
        <w:jc w:val="both"/>
        <w:rPr>
          <w:rFonts w:ascii="Georgia" w:hAnsi="Georgia"/>
          <w:szCs w:val="24"/>
        </w:rPr>
      </w:pPr>
      <w:r w:rsidRPr="00630368">
        <w:rPr>
          <w:rFonts w:ascii="Georgia" w:hAnsi="Georgia"/>
          <w:szCs w:val="24"/>
        </w:rPr>
        <w:t xml:space="preserve">DATE OF PUBLICATION: </w:t>
      </w:r>
      <w:r w:rsidR="00863A31">
        <w:rPr>
          <w:rFonts w:ascii="Georgia" w:hAnsi="Georgia"/>
          <w:szCs w:val="24"/>
        </w:rPr>
        <w:t>July 30, 2020.</w:t>
      </w:r>
    </w:p>
    <w:p w14:paraId="1EB2A923" w14:textId="77777777" w:rsidR="00CE71C2" w:rsidRPr="00630368" w:rsidRDefault="00CE71C2">
      <w:pPr>
        <w:jc w:val="both"/>
        <w:rPr>
          <w:rFonts w:ascii="Georgia" w:hAnsi="Georgia"/>
          <w:szCs w:val="24"/>
        </w:rPr>
      </w:pPr>
    </w:p>
    <w:sectPr w:rsidR="00CE71C2" w:rsidRPr="00630368">
      <w:headerReference w:type="even" r:id="rId7"/>
      <w:headerReference w:type="default" r:id="rId8"/>
      <w:footerReference w:type="even" r:id="rId9"/>
      <w:footerReference w:type="default" r:id="rId10"/>
      <w:headerReference w:type="first" r:id="rId11"/>
      <w:footerReference w:type="first" r:id="rId12"/>
      <w:pgSz w:w="12240" w:h="15840"/>
      <w:pgMar w:top="1296"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BC545" w14:textId="77777777" w:rsidR="00395DC2" w:rsidRDefault="00395DC2">
      <w:r>
        <w:separator/>
      </w:r>
    </w:p>
  </w:endnote>
  <w:endnote w:type="continuationSeparator" w:id="0">
    <w:p w14:paraId="27722A0C" w14:textId="77777777" w:rsidR="00395DC2" w:rsidRDefault="0039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F1A5F" w14:textId="77777777" w:rsidR="00C82E56" w:rsidRDefault="00C82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8042676"/>
      <w:docPartObj>
        <w:docPartGallery w:val="Page Numbers (Bottom of Page)"/>
        <w:docPartUnique/>
      </w:docPartObj>
    </w:sdtPr>
    <w:sdtEndPr/>
    <w:sdtContent>
      <w:sdt>
        <w:sdtPr>
          <w:id w:val="1728636285"/>
          <w:docPartObj>
            <w:docPartGallery w:val="Page Numbers (Top of Page)"/>
            <w:docPartUnique/>
          </w:docPartObj>
        </w:sdtPr>
        <w:sdtEndPr/>
        <w:sdtContent>
          <w:p w14:paraId="64C115B8" w14:textId="77777777" w:rsidR="004B1022" w:rsidRDefault="004B102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922C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922CA">
              <w:rPr>
                <w:b/>
                <w:bCs/>
                <w:noProof/>
              </w:rPr>
              <w:t>2</w:t>
            </w:r>
            <w:r>
              <w:rPr>
                <w:b/>
                <w:bCs/>
                <w:szCs w:val="24"/>
              </w:rPr>
              <w:fldChar w:fldCharType="end"/>
            </w:r>
          </w:p>
        </w:sdtContent>
      </w:sdt>
    </w:sdtContent>
  </w:sdt>
  <w:p w14:paraId="5E6B1EFD" w14:textId="77777777" w:rsidR="002E0AEB" w:rsidRDefault="002E0AE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E39CF" w14:textId="77777777" w:rsidR="00C82E56" w:rsidRDefault="00C82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DD43B" w14:textId="77777777" w:rsidR="00395DC2" w:rsidRDefault="00395DC2">
      <w:r>
        <w:separator/>
      </w:r>
    </w:p>
  </w:footnote>
  <w:footnote w:type="continuationSeparator" w:id="0">
    <w:p w14:paraId="62C60392" w14:textId="77777777" w:rsidR="00395DC2" w:rsidRDefault="0039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CB21D" w14:textId="77777777" w:rsidR="00C82E56" w:rsidRDefault="00C82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C5EED" w14:textId="77777777" w:rsidR="00C82E56" w:rsidRDefault="00C82E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70B05" w14:textId="77777777" w:rsidR="00C82E56" w:rsidRDefault="00C82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A633D"/>
    <w:multiLevelType w:val="hybridMultilevel"/>
    <w:tmpl w:val="05E2190E"/>
    <w:lvl w:ilvl="0" w:tplc="F044E4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E081C"/>
    <w:multiLevelType w:val="hybridMultilevel"/>
    <w:tmpl w:val="3A925286"/>
    <w:lvl w:ilvl="0" w:tplc="57CCC3B8">
      <w:start w:val="1"/>
      <w:numFmt w:val="upperLetter"/>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1652324"/>
    <w:multiLevelType w:val="hybridMultilevel"/>
    <w:tmpl w:val="9C5E2CF4"/>
    <w:lvl w:ilvl="0" w:tplc="A5984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F7F15"/>
    <w:multiLevelType w:val="hybridMultilevel"/>
    <w:tmpl w:val="B95EBCFE"/>
    <w:lvl w:ilvl="0" w:tplc="F49454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446B1"/>
    <w:multiLevelType w:val="singleLevel"/>
    <w:tmpl w:val="04090019"/>
    <w:lvl w:ilvl="0">
      <w:start w:val="1"/>
      <w:numFmt w:val="lowerLetter"/>
      <w:lvlText w:val="(%1)"/>
      <w:lvlJc w:val="left"/>
      <w:pPr>
        <w:tabs>
          <w:tab w:val="num" w:pos="360"/>
        </w:tabs>
        <w:ind w:left="360" w:hanging="360"/>
      </w:pPr>
    </w:lvl>
  </w:abstractNum>
  <w:abstractNum w:abstractNumId="5" w15:restartNumberingAfterBreak="0">
    <w:nsid w:val="558D46F4"/>
    <w:multiLevelType w:val="hybridMultilevel"/>
    <w:tmpl w:val="2886F002"/>
    <w:lvl w:ilvl="0" w:tplc="2AD46A5E">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9AA"/>
    <w:rsid w:val="00010EAB"/>
    <w:rsid w:val="00043013"/>
    <w:rsid w:val="0006228E"/>
    <w:rsid w:val="000902D8"/>
    <w:rsid w:val="00093065"/>
    <w:rsid w:val="00097C99"/>
    <w:rsid w:val="000B0994"/>
    <w:rsid w:val="000B5571"/>
    <w:rsid w:val="000D00CE"/>
    <w:rsid w:val="000E2EE4"/>
    <w:rsid w:val="000F6111"/>
    <w:rsid w:val="000F6ECA"/>
    <w:rsid w:val="00127404"/>
    <w:rsid w:val="00134B03"/>
    <w:rsid w:val="00141B39"/>
    <w:rsid w:val="0014500F"/>
    <w:rsid w:val="001459FA"/>
    <w:rsid w:val="00147243"/>
    <w:rsid w:val="001E7F8E"/>
    <w:rsid w:val="001F5321"/>
    <w:rsid w:val="00203F93"/>
    <w:rsid w:val="00204A63"/>
    <w:rsid w:val="00207574"/>
    <w:rsid w:val="00212CDA"/>
    <w:rsid w:val="002140BB"/>
    <w:rsid w:val="0022309F"/>
    <w:rsid w:val="00232B7C"/>
    <w:rsid w:val="00254C8C"/>
    <w:rsid w:val="002606A4"/>
    <w:rsid w:val="00274541"/>
    <w:rsid w:val="00276AA9"/>
    <w:rsid w:val="00290DCD"/>
    <w:rsid w:val="00291C57"/>
    <w:rsid w:val="002A358C"/>
    <w:rsid w:val="002A733C"/>
    <w:rsid w:val="002B54F3"/>
    <w:rsid w:val="002E0AEB"/>
    <w:rsid w:val="0034757E"/>
    <w:rsid w:val="00360FD6"/>
    <w:rsid w:val="00362EBF"/>
    <w:rsid w:val="00370588"/>
    <w:rsid w:val="00373AFB"/>
    <w:rsid w:val="00374F1D"/>
    <w:rsid w:val="0038061D"/>
    <w:rsid w:val="003865C7"/>
    <w:rsid w:val="00395DC2"/>
    <w:rsid w:val="003A19CA"/>
    <w:rsid w:val="004006DD"/>
    <w:rsid w:val="00427410"/>
    <w:rsid w:val="0044384F"/>
    <w:rsid w:val="00447BBE"/>
    <w:rsid w:val="00451B58"/>
    <w:rsid w:val="00493337"/>
    <w:rsid w:val="004959B4"/>
    <w:rsid w:val="004B1022"/>
    <w:rsid w:val="004B401B"/>
    <w:rsid w:val="004B6133"/>
    <w:rsid w:val="004C1AB1"/>
    <w:rsid w:val="004D1449"/>
    <w:rsid w:val="004E245E"/>
    <w:rsid w:val="004E4676"/>
    <w:rsid w:val="004F6B95"/>
    <w:rsid w:val="0050139C"/>
    <w:rsid w:val="00517444"/>
    <w:rsid w:val="00524EE2"/>
    <w:rsid w:val="00526911"/>
    <w:rsid w:val="00527589"/>
    <w:rsid w:val="00527F9E"/>
    <w:rsid w:val="005306DD"/>
    <w:rsid w:val="005313A4"/>
    <w:rsid w:val="00561C88"/>
    <w:rsid w:val="00590B77"/>
    <w:rsid w:val="005917B8"/>
    <w:rsid w:val="005922CA"/>
    <w:rsid w:val="00593988"/>
    <w:rsid w:val="00596EEF"/>
    <w:rsid w:val="005D2162"/>
    <w:rsid w:val="005E79B2"/>
    <w:rsid w:val="00600920"/>
    <w:rsid w:val="0062373E"/>
    <w:rsid w:val="00630368"/>
    <w:rsid w:val="00635458"/>
    <w:rsid w:val="006B54CB"/>
    <w:rsid w:val="006C225F"/>
    <w:rsid w:val="006E2E7E"/>
    <w:rsid w:val="006E74CC"/>
    <w:rsid w:val="006F22D4"/>
    <w:rsid w:val="0070529E"/>
    <w:rsid w:val="00712E33"/>
    <w:rsid w:val="007258CE"/>
    <w:rsid w:val="0076093B"/>
    <w:rsid w:val="00781DF7"/>
    <w:rsid w:val="00787DA5"/>
    <w:rsid w:val="00795F0C"/>
    <w:rsid w:val="007C0D1B"/>
    <w:rsid w:val="007C2B61"/>
    <w:rsid w:val="007F00E9"/>
    <w:rsid w:val="007F5245"/>
    <w:rsid w:val="00823D57"/>
    <w:rsid w:val="00825D30"/>
    <w:rsid w:val="00836F67"/>
    <w:rsid w:val="00852F4B"/>
    <w:rsid w:val="00856AAE"/>
    <w:rsid w:val="00863A31"/>
    <w:rsid w:val="00867939"/>
    <w:rsid w:val="00876AA9"/>
    <w:rsid w:val="00876EF1"/>
    <w:rsid w:val="00877BAE"/>
    <w:rsid w:val="0088064C"/>
    <w:rsid w:val="00892F3E"/>
    <w:rsid w:val="008B59AA"/>
    <w:rsid w:val="008B7E97"/>
    <w:rsid w:val="008C01CC"/>
    <w:rsid w:val="008C0A61"/>
    <w:rsid w:val="008E6530"/>
    <w:rsid w:val="009016CA"/>
    <w:rsid w:val="009311DC"/>
    <w:rsid w:val="00977697"/>
    <w:rsid w:val="00993188"/>
    <w:rsid w:val="00997FA2"/>
    <w:rsid w:val="009A1BB3"/>
    <w:rsid w:val="009C5FE1"/>
    <w:rsid w:val="009E0DF0"/>
    <w:rsid w:val="00A15A10"/>
    <w:rsid w:val="00A574B4"/>
    <w:rsid w:val="00A802F0"/>
    <w:rsid w:val="00A92BB8"/>
    <w:rsid w:val="00A97D11"/>
    <w:rsid w:val="00B2112D"/>
    <w:rsid w:val="00B36467"/>
    <w:rsid w:val="00B37830"/>
    <w:rsid w:val="00B40F98"/>
    <w:rsid w:val="00B45C8C"/>
    <w:rsid w:val="00B60D7A"/>
    <w:rsid w:val="00B61215"/>
    <w:rsid w:val="00B61E83"/>
    <w:rsid w:val="00B624EA"/>
    <w:rsid w:val="00B76A6C"/>
    <w:rsid w:val="00B77118"/>
    <w:rsid w:val="00B865FB"/>
    <w:rsid w:val="00BA070F"/>
    <w:rsid w:val="00BB14C7"/>
    <w:rsid w:val="00C43CA5"/>
    <w:rsid w:val="00C616B4"/>
    <w:rsid w:val="00C64639"/>
    <w:rsid w:val="00C81F7A"/>
    <w:rsid w:val="00C82E56"/>
    <w:rsid w:val="00CA0F55"/>
    <w:rsid w:val="00CA2D5A"/>
    <w:rsid w:val="00CD0700"/>
    <w:rsid w:val="00CD75B4"/>
    <w:rsid w:val="00CE5006"/>
    <w:rsid w:val="00CE71C2"/>
    <w:rsid w:val="00D26982"/>
    <w:rsid w:val="00D27CC1"/>
    <w:rsid w:val="00D36F91"/>
    <w:rsid w:val="00D426D0"/>
    <w:rsid w:val="00D532EB"/>
    <w:rsid w:val="00D67BCA"/>
    <w:rsid w:val="00D83DCC"/>
    <w:rsid w:val="00D93A07"/>
    <w:rsid w:val="00D96F3A"/>
    <w:rsid w:val="00DA0C6B"/>
    <w:rsid w:val="00DA285F"/>
    <w:rsid w:val="00DB03B3"/>
    <w:rsid w:val="00DE1FAD"/>
    <w:rsid w:val="00DE4AFE"/>
    <w:rsid w:val="00E36018"/>
    <w:rsid w:val="00E46D14"/>
    <w:rsid w:val="00E71CCC"/>
    <w:rsid w:val="00E85C56"/>
    <w:rsid w:val="00ED0E2E"/>
    <w:rsid w:val="00EF5622"/>
    <w:rsid w:val="00F0071A"/>
    <w:rsid w:val="00F042F2"/>
    <w:rsid w:val="00F3710A"/>
    <w:rsid w:val="00F40572"/>
    <w:rsid w:val="00F47A48"/>
    <w:rsid w:val="00FA56C9"/>
    <w:rsid w:val="00FB522B"/>
    <w:rsid w:val="00FC56E0"/>
    <w:rsid w:val="00FD2064"/>
    <w:rsid w:val="00FD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462DC"/>
  <w15:chartTrackingRefBased/>
  <w15:docId w15:val="{D220E28E-3FDF-404C-9E1B-8AADAB57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b/>
    </w:rPr>
  </w:style>
  <w:style w:type="paragraph" w:styleId="BodyTextIndent">
    <w:name w:val="Body Text Indent"/>
    <w:basedOn w:val="Normal"/>
    <w:link w:val="BodyTextIndentChar"/>
    <w:rsid w:val="000B0994"/>
    <w:pPr>
      <w:spacing w:after="120"/>
      <w:ind w:left="360"/>
    </w:pPr>
  </w:style>
  <w:style w:type="character" w:customStyle="1" w:styleId="BodyTextIndentChar">
    <w:name w:val="Body Text Indent Char"/>
    <w:link w:val="BodyTextIndent"/>
    <w:rsid w:val="000B0994"/>
    <w:rPr>
      <w:sz w:val="24"/>
    </w:rPr>
  </w:style>
  <w:style w:type="paragraph" w:styleId="BalloonText">
    <w:name w:val="Balloon Text"/>
    <w:basedOn w:val="Normal"/>
    <w:semiHidden/>
    <w:rsid w:val="00C64639"/>
    <w:rPr>
      <w:rFonts w:ascii="Tahoma" w:hAnsi="Tahoma" w:cs="Tahoma"/>
      <w:sz w:val="16"/>
      <w:szCs w:val="16"/>
    </w:rPr>
  </w:style>
  <w:style w:type="character" w:customStyle="1" w:styleId="FooterChar">
    <w:name w:val="Footer Char"/>
    <w:basedOn w:val="DefaultParagraphFont"/>
    <w:link w:val="Footer"/>
    <w:uiPriority w:val="99"/>
    <w:rsid w:val="004B1022"/>
    <w:rPr>
      <w:sz w:val="24"/>
    </w:rPr>
  </w:style>
  <w:style w:type="table" w:styleId="TableGrid">
    <w:name w:val="Table Grid"/>
    <w:basedOn w:val="TableNormal"/>
    <w:rsid w:val="0036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320591">
      <w:bodyDiv w:val="1"/>
      <w:marLeft w:val="0"/>
      <w:marRight w:val="0"/>
      <w:marTop w:val="0"/>
      <w:marBottom w:val="0"/>
      <w:divBdr>
        <w:top w:val="none" w:sz="0" w:space="0" w:color="auto"/>
        <w:left w:val="none" w:sz="0" w:space="0" w:color="auto"/>
        <w:bottom w:val="none" w:sz="0" w:space="0" w:color="auto"/>
        <w:right w:val="none" w:sz="0" w:space="0" w:color="auto"/>
      </w:divBdr>
      <w:divsChild>
        <w:div w:id="241061271">
          <w:marLeft w:val="0"/>
          <w:marRight w:val="0"/>
          <w:marTop w:val="0"/>
          <w:marBottom w:val="0"/>
          <w:divBdr>
            <w:top w:val="none" w:sz="0" w:space="0" w:color="auto"/>
            <w:left w:val="none" w:sz="0" w:space="0" w:color="auto"/>
            <w:bottom w:val="none" w:sz="0" w:space="0" w:color="auto"/>
            <w:right w:val="none" w:sz="0" w:space="0" w:color="auto"/>
          </w:divBdr>
          <w:divsChild>
            <w:div w:id="1859809548">
              <w:marLeft w:val="0"/>
              <w:marRight w:val="0"/>
              <w:marTop w:val="0"/>
              <w:marBottom w:val="0"/>
              <w:divBdr>
                <w:top w:val="none" w:sz="0" w:space="0" w:color="auto"/>
                <w:left w:val="none" w:sz="0" w:space="0" w:color="auto"/>
                <w:bottom w:val="none" w:sz="0" w:space="0" w:color="auto"/>
                <w:right w:val="none" w:sz="0" w:space="0" w:color="auto"/>
              </w:divBdr>
            </w:div>
          </w:divsChild>
        </w:div>
        <w:div w:id="1184589647">
          <w:marLeft w:val="0"/>
          <w:marRight w:val="0"/>
          <w:marTop w:val="0"/>
          <w:marBottom w:val="0"/>
          <w:divBdr>
            <w:top w:val="none" w:sz="0" w:space="0" w:color="auto"/>
            <w:left w:val="none" w:sz="0" w:space="0" w:color="auto"/>
            <w:bottom w:val="none" w:sz="0" w:space="0" w:color="auto"/>
            <w:right w:val="none" w:sz="0" w:space="0" w:color="auto"/>
          </w:divBdr>
          <w:divsChild>
            <w:div w:id="1276516832">
              <w:marLeft w:val="0"/>
              <w:marRight w:val="0"/>
              <w:marTop w:val="0"/>
              <w:marBottom w:val="0"/>
              <w:divBdr>
                <w:top w:val="none" w:sz="0" w:space="0" w:color="auto"/>
                <w:left w:val="none" w:sz="0" w:space="0" w:color="auto"/>
                <w:bottom w:val="none" w:sz="0" w:space="0" w:color="auto"/>
                <w:right w:val="none" w:sz="0" w:space="0" w:color="auto"/>
              </w:divBdr>
              <w:divsChild>
                <w:div w:id="1265186725">
                  <w:marLeft w:val="0"/>
                  <w:marRight w:val="0"/>
                  <w:marTop w:val="0"/>
                  <w:marBottom w:val="0"/>
                  <w:divBdr>
                    <w:top w:val="none" w:sz="0" w:space="0" w:color="auto"/>
                    <w:left w:val="none" w:sz="0" w:space="0" w:color="auto"/>
                    <w:bottom w:val="none" w:sz="0" w:space="0" w:color="auto"/>
                    <w:right w:val="none" w:sz="0" w:space="0" w:color="auto"/>
                  </w:divBdr>
                </w:div>
                <w:div w:id="1518273261">
                  <w:marLeft w:val="0"/>
                  <w:marRight w:val="0"/>
                  <w:marTop w:val="0"/>
                  <w:marBottom w:val="0"/>
                  <w:divBdr>
                    <w:top w:val="none" w:sz="0" w:space="0" w:color="auto"/>
                    <w:left w:val="none" w:sz="0" w:space="0" w:color="auto"/>
                    <w:bottom w:val="none" w:sz="0" w:space="0" w:color="auto"/>
                    <w:right w:val="none" w:sz="0" w:space="0" w:color="auto"/>
                  </w:divBdr>
                </w:div>
                <w:div w:id="1321035344">
                  <w:marLeft w:val="0"/>
                  <w:marRight w:val="0"/>
                  <w:marTop w:val="0"/>
                  <w:marBottom w:val="0"/>
                  <w:divBdr>
                    <w:top w:val="none" w:sz="0" w:space="0" w:color="auto"/>
                    <w:left w:val="none" w:sz="0" w:space="0" w:color="auto"/>
                    <w:bottom w:val="none" w:sz="0" w:space="0" w:color="auto"/>
                    <w:right w:val="none" w:sz="0" w:space="0" w:color="auto"/>
                  </w:divBdr>
                </w:div>
                <w:div w:id="1289823877">
                  <w:marLeft w:val="0"/>
                  <w:marRight w:val="0"/>
                  <w:marTop w:val="0"/>
                  <w:marBottom w:val="0"/>
                  <w:divBdr>
                    <w:top w:val="none" w:sz="0" w:space="0" w:color="auto"/>
                    <w:left w:val="none" w:sz="0" w:space="0" w:color="auto"/>
                    <w:bottom w:val="none" w:sz="0" w:space="0" w:color="auto"/>
                    <w:right w:val="none" w:sz="0" w:space="0" w:color="auto"/>
                  </w:divBdr>
                  <w:divsChild>
                    <w:div w:id="1881284760">
                      <w:marLeft w:val="0"/>
                      <w:marRight w:val="0"/>
                      <w:marTop w:val="0"/>
                      <w:marBottom w:val="0"/>
                      <w:divBdr>
                        <w:top w:val="none" w:sz="0" w:space="0" w:color="auto"/>
                        <w:left w:val="none" w:sz="0" w:space="0" w:color="auto"/>
                        <w:bottom w:val="none" w:sz="0" w:space="0" w:color="auto"/>
                        <w:right w:val="none" w:sz="0" w:space="0" w:color="auto"/>
                      </w:divBdr>
                    </w:div>
                    <w:div w:id="1925534040">
                      <w:marLeft w:val="0"/>
                      <w:marRight w:val="0"/>
                      <w:marTop w:val="0"/>
                      <w:marBottom w:val="0"/>
                      <w:divBdr>
                        <w:top w:val="none" w:sz="0" w:space="0" w:color="auto"/>
                        <w:left w:val="none" w:sz="0" w:space="0" w:color="auto"/>
                        <w:bottom w:val="none" w:sz="0" w:space="0" w:color="auto"/>
                        <w:right w:val="none" w:sz="0" w:space="0" w:color="auto"/>
                      </w:divBdr>
                    </w:div>
                    <w:div w:id="894899485">
                      <w:marLeft w:val="0"/>
                      <w:marRight w:val="0"/>
                      <w:marTop w:val="0"/>
                      <w:marBottom w:val="0"/>
                      <w:divBdr>
                        <w:top w:val="none" w:sz="0" w:space="0" w:color="auto"/>
                        <w:left w:val="none" w:sz="0" w:space="0" w:color="auto"/>
                        <w:bottom w:val="none" w:sz="0" w:space="0" w:color="auto"/>
                        <w:right w:val="none" w:sz="0" w:space="0" w:color="auto"/>
                      </w:divBdr>
                    </w:div>
                    <w:div w:id="352149524">
                      <w:marLeft w:val="0"/>
                      <w:marRight w:val="0"/>
                      <w:marTop w:val="0"/>
                      <w:marBottom w:val="0"/>
                      <w:divBdr>
                        <w:top w:val="none" w:sz="0" w:space="0" w:color="auto"/>
                        <w:left w:val="none" w:sz="0" w:space="0" w:color="auto"/>
                        <w:bottom w:val="none" w:sz="0" w:space="0" w:color="auto"/>
                        <w:right w:val="none" w:sz="0" w:space="0" w:color="auto"/>
                      </w:divBdr>
                    </w:div>
                    <w:div w:id="2081242871">
                      <w:marLeft w:val="0"/>
                      <w:marRight w:val="0"/>
                      <w:marTop w:val="0"/>
                      <w:marBottom w:val="0"/>
                      <w:divBdr>
                        <w:top w:val="none" w:sz="0" w:space="0" w:color="auto"/>
                        <w:left w:val="none" w:sz="0" w:space="0" w:color="auto"/>
                        <w:bottom w:val="none" w:sz="0" w:space="0" w:color="auto"/>
                        <w:right w:val="none" w:sz="0" w:space="0" w:color="auto"/>
                      </w:divBdr>
                    </w:div>
                    <w:div w:id="358166128">
                      <w:marLeft w:val="0"/>
                      <w:marRight w:val="0"/>
                      <w:marTop w:val="0"/>
                      <w:marBottom w:val="0"/>
                      <w:divBdr>
                        <w:top w:val="none" w:sz="0" w:space="0" w:color="auto"/>
                        <w:left w:val="none" w:sz="0" w:space="0" w:color="auto"/>
                        <w:bottom w:val="none" w:sz="0" w:space="0" w:color="auto"/>
                        <w:right w:val="none" w:sz="0" w:space="0" w:color="auto"/>
                      </w:divBdr>
                    </w:div>
                    <w:div w:id="597912850">
                      <w:marLeft w:val="0"/>
                      <w:marRight w:val="0"/>
                      <w:marTop w:val="0"/>
                      <w:marBottom w:val="0"/>
                      <w:divBdr>
                        <w:top w:val="none" w:sz="0" w:space="0" w:color="auto"/>
                        <w:left w:val="none" w:sz="0" w:space="0" w:color="auto"/>
                        <w:bottom w:val="none" w:sz="0" w:space="0" w:color="auto"/>
                        <w:right w:val="none" w:sz="0" w:space="0" w:color="auto"/>
                      </w:divBdr>
                    </w:div>
                    <w:div w:id="1804733122">
                      <w:marLeft w:val="0"/>
                      <w:marRight w:val="0"/>
                      <w:marTop w:val="0"/>
                      <w:marBottom w:val="0"/>
                      <w:divBdr>
                        <w:top w:val="none" w:sz="0" w:space="0" w:color="auto"/>
                        <w:left w:val="none" w:sz="0" w:space="0" w:color="auto"/>
                        <w:bottom w:val="none" w:sz="0" w:space="0" w:color="auto"/>
                        <w:right w:val="none" w:sz="0" w:space="0" w:color="auto"/>
                      </w:divBdr>
                    </w:div>
                    <w:div w:id="12212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CITY OF WALTON, KENTUCKY</vt:lpstr>
    </vt:vector>
  </TitlesOfParts>
  <Company>Anthony W. Frohlich</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WALTON, KENTUCKY</dc:title>
  <dc:subject/>
  <dc:creator>Anthony W. Frohlich</dc:creator>
  <cp:keywords/>
  <dc:description/>
  <cp:lastModifiedBy>Sharon Stevenson</cp:lastModifiedBy>
  <cp:revision>4</cp:revision>
  <cp:lastPrinted>2017-12-29T19:23:00Z</cp:lastPrinted>
  <dcterms:created xsi:type="dcterms:W3CDTF">2020-07-10T14:02:00Z</dcterms:created>
  <dcterms:modified xsi:type="dcterms:W3CDTF">2020-07-24T14:48:00Z</dcterms:modified>
</cp:coreProperties>
</file>