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8E14" w14:textId="77777777" w:rsidR="004E245E" w:rsidRPr="00630368" w:rsidRDefault="004E245E">
      <w:pPr>
        <w:pStyle w:val="Title"/>
        <w:rPr>
          <w:rFonts w:ascii="Georgia" w:hAnsi="Georgia"/>
          <w:szCs w:val="24"/>
        </w:rPr>
      </w:pPr>
      <w:r w:rsidRPr="00630368">
        <w:rPr>
          <w:rFonts w:ascii="Georgia" w:hAnsi="Georgia"/>
          <w:szCs w:val="24"/>
        </w:rPr>
        <w:t>CITY OF WALTON, KENTUCKY</w:t>
      </w:r>
    </w:p>
    <w:p w14:paraId="15A574F4" w14:textId="38A62BAE" w:rsidR="00D93A07" w:rsidRPr="00630368" w:rsidRDefault="002E0AEB" w:rsidP="00B60D7A">
      <w:pPr>
        <w:jc w:val="center"/>
        <w:rPr>
          <w:rFonts w:ascii="Georgia" w:hAnsi="Georgia"/>
          <w:b/>
          <w:szCs w:val="24"/>
        </w:rPr>
      </w:pPr>
      <w:r w:rsidRPr="00630368">
        <w:rPr>
          <w:rFonts w:ascii="Georgia" w:hAnsi="Georgia"/>
          <w:b/>
          <w:szCs w:val="24"/>
        </w:rPr>
        <w:t xml:space="preserve">ORDINANCE </w:t>
      </w:r>
      <w:r w:rsidR="00D83DCC" w:rsidRPr="00630368">
        <w:rPr>
          <w:rFonts w:ascii="Georgia" w:hAnsi="Georgia"/>
          <w:b/>
          <w:szCs w:val="24"/>
        </w:rPr>
        <w:t>NO. 20</w:t>
      </w:r>
      <w:r w:rsidR="00DB03B3" w:rsidRPr="00630368">
        <w:rPr>
          <w:rFonts w:ascii="Georgia" w:hAnsi="Georgia"/>
          <w:b/>
          <w:szCs w:val="24"/>
        </w:rPr>
        <w:t>2</w:t>
      </w:r>
      <w:r w:rsidR="005D6345">
        <w:rPr>
          <w:rFonts w:ascii="Georgia" w:hAnsi="Georgia"/>
          <w:b/>
          <w:szCs w:val="24"/>
        </w:rPr>
        <w:t>3</w:t>
      </w:r>
      <w:r w:rsidR="00B37830" w:rsidRPr="00630368">
        <w:rPr>
          <w:rFonts w:ascii="Georgia" w:hAnsi="Georgia"/>
          <w:b/>
          <w:szCs w:val="24"/>
        </w:rPr>
        <w:t>-</w:t>
      </w:r>
      <w:r w:rsidR="005B1F5B">
        <w:rPr>
          <w:rFonts w:ascii="Georgia" w:hAnsi="Georgia"/>
          <w:b/>
          <w:szCs w:val="24"/>
        </w:rPr>
        <w:t>01</w:t>
      </w:r>
    </w:p>
    <w:p w14:paraId="07846666" w14:textId="77777777" w:rsidR="00B624EA" w:rsidRPr="00630368" w:rsidRDefault="00B624EA">
      <w:pPr>
        <w:jc w:val="both"/>
        <w:rPr>
          <w:rFonts w:ascii="Georgia" w:hAnsi="Georgia"/>
          <w:b/>
          <w:szCs w:val="24"/>
        </w:rPr>
      </w:pPr>
    </w:p>
    <w:p w14:paraId="7D58FB8B" w14:textId="5AE80BC0" w:rsidR="00FD6533" w:rsidRPr="00AE4EFD" w:rsidRDefault="00DA0C6B" w:rsidP="00203F93">
      <w:pPr>
        <w:pStyle w:val="BodyText2"/>
        <w:ind w:left="720" w:right="720"/>
        <w:rPr>
          <w:rFonts w:ascii="Georgia" w:hAnsi="Georgia"/>
          <w:sz w:val="23"/>
          <w:szCs w:val="24"/>
        </w:rPr>
      </w:pPr>
      <w:r w:rsidRPr="00AE4EFD">
        <w:rPr>
          <w:rFonts w:ascii="Georgia" w:hAnsi="Georgia"/>
          <w:sz w:val="23"/>
          <w:szCs w:val="24"/>
        </w:rPr>
        <w:t>AN ORDINANCE OF THE CITY OF WALTON, KENTUCKY, AMENDING ORDINANCE</w:t>
      </w:r>
      <w:r w:rsidR="005D6345">
        <w:rPr>
          <w:rFonts w:ascii="Georgia" w:hAnsi="Georgia"/>
          <w:sz w:val="23"/>
          <w:szCs w:val="24"/>
        </w:rPr>
        <w:t>S</w:t>
      </w:r>
      <w:r w:rsidRPr="00AE4EFD">
        <w:rPr>
          <w:rFonts w:ascii="Georgia" w:hAnsi="Georgia"/>
          <w:sz w:val="23"/>
          <w:szCs w:val="24"/>
        </w:rPr>
        <w:t xml:space="preserve"> 2018-15</w:t>
      </w:r>
      <w:r w:rsidR="005D6345">
        <w:rPr>
          <w:rFonts w:ascii="Georgia" w:hAnsi="Georgia"/>
          <w:sz w:val="23"/>
          <w:szCs w:val="24"/>
        </w:rPr>
        <w:t>, 2022-05,</w:t>
      </w:r>
      <w:r w:rsidRPr="00AE4EFD">
        <w:rPr>
          <w:rFonts w:ascii="Georgia" w:hAnsi="Georgia"/>
          <w:sz w:val="23"/>
          <w:szCs w:val="24"/>
        </w:rPr>
        <w:t xml:space="preserve"> AND SECTION 31.03 OF THE CITY OF WALTON CODE OF ORDINANCES IN ORDER TO REVISE THE </w:t>
      </w:r>
      <w:r w:rsidR="005D6345">
        <w:rPr>
          <w:rFonts w:ascii="Georgia" w:hAnsi="Georgia"/>
          <w:sz w:val="23"/>
          <w:szCs w:val="24"/>
        </w:rPr>
        <w:t xml:space="preserve">POLICIES AND PROCEDURES FOR THE TIMING OF PAYMENT OF </w:t>
      </w:r>
      <w:r w:rsidRPr="00AE4EFD">
        <w:rPr>
          <w:rFonts w:ascii="Georgia" w:hAnsi="Georgia"/>
          <w:sz w:val="23"/>
          <w:szCs w:val="24"/>
        </w:rPr>
        <w:t>COMPENSATION FOR THE MAYOR AND MEMBERS OF CITY COUNCIL.</w:t>
      </w:r>
    </w:p>
    <w:p w14:paraId="59B6EEF1" w14:textId="77777777" w:rsidR="00203F93" w:rsidRPr="00630368" w:rsidRDefault="00203F93" w:rsidP="00203F93">
      <w:pPr>
        <w:pStyle w:val="BodyText2"/>
        <w:ind w:left="720" w:right="720"/>
        <w:rPr>
          <w:rFonts w:ascii="Georgia" w:hAnsi="Georgia"/>
          <w:szCs w:val="24"/>
        </w:rPr>
      </w:pPr>
    </w:p>
    <w:p w14:paraId="59F97FAC" w14:textId="77777777" w:rsidR="00291C57" w:rsidRPr="00427BB8" w:rsidRDefault="002E0AEB" w:rsidP="00DE1FAD">
      <w:pPr>
        <w:pStyle w:val="BodyText"/>
        <w:tabs>
          <w:tab w:val="center" w:pos="4680"/>
          <w:tab w:val="left" w:pos="7965"/>
        </w:tabs>
        <w:spacing w:line="276" w:lineRule="auto"/>
        <w:rPr>
          <w:rFonts w:ascii="Georgia" w:hAnsi="Georgia"/>
          <w:sz w:val="23"/>
          <w:szCs w:val="24"/>
        </w:rPr>
      </w:pPr>
      <w:r w:rsidRPr="00630368">
        <w:rPr>
          <w:rFonts w:ascii="Georgia" w:hAnsi="Georgia"/>
          <w:szCs w:val="24"/>
        </w:rPr>
        <w:tab/>
      </w:r>
      <w:r w:rsidRPr="00427BB8">
        <w:rPr>
          <w:rFonts w:ascii="Georgia" w:hAnsi="Georgia"/>
          <w:b/>
          <w:sz w:val="23"/>
          <w:szCs w:val="24"/>
        </w:rPr>
        <w:t>WHEREAS</w:t>
      </w:r>
      <w:r w:rsidRPr="00427BB8">
        <w:rPr>
          <w:rFonts w:ascii="Georgia" w:hAnsi="Georgia"/>
          <w:sz w:val="23"/>
          <w:szCs w:val="24"/>
        </w:rPr>
        <w:t>,</w:t>
      </w:r>
      <w:r w:rsidR="00203F93" w:rsidRPr="00427BB8">
        <w:rPr>
          <w:rFonts w:ascii="Georgia" w:hAnsi="Georgia"/>
          <w:sz w:val="23"/>
          <w:szCs w:val="24"/>
        </w:rPr>
        <w:t xml:space="preserve"> the City has previously provided for the amount of annual compensation</w:t>
      </w:r>
      <w:r w:rsidRPr="00427BB8">
        <w:rPr>
          <w:rFonts w:ascii="Georgia" w:hAnsi="Georgia"/>
          <w:sz w:val="23"/>
          <w:szCs w:val="24"/>
        </w:rPr>
        <w:t xml:space="preserve"> </w:t>
      </w:r>
      <w:r w:rsidR="00203F93" w:rsidRPr="00427BB8">
        <w:rPr>
          <w:rFonts w:ascii="Georgia" w:hAnsi="Georgia"/>
          <w:sz w:val="23"/>
          <w:szCs w:val="24"/>
        </w:rPr>
        <w:t>to be paid to the Mayor and Members of City Council</w:t>
      </w:r>
      <w:r w:rsidR="00DA0C6B" w:rsidRPr="00427BB8">
        <w:rPr>
          <w:rFonts w:ascii="Georgia" w:hAnsi="Georgia"/>
          <w:sz w:val="23"/>
          <w:szCs w:val="24"/>
        </w:rPr>
        <w:t>, and for policies and procedures for payment of compensation to its elected officials</w:t>
      </w:r>
      <w:r w:rsidR="00203F93" w:rsidRPr="00427BB8">
        <w:rPr>
          <w:rFonts w:ascii="Georgia" w:hAnsi="Georgia"/>
          <w:sz w:val="23"/>
          <w:szCs w:val="24"/>
        </w:rPr>
        <w:t xml:space="preserve">; </w:t>
      </w:r>
      <w:r w:rsidR="00291C57" w:rsidRPr="00427BB8">
        <w:rPr>
          <w:rFonts w:ascii="Georgia" w:hAnsi="Georgia"/>
          <w:sz w:val="23"/>
          <w:szCs w:val="24"/>
        </w:rPr>
        <w:t>and</w:t>
      </w:r>
    </w:p>
    <w:p w14:paraId="53A3C772" w14:textId="77777777" w:rsidR="00291C57" w:rsidRPr="00427BB8" w:rsidRDefault="00291C57" w:rsidP="00291C57">
      <w:pPr>
        <w:pStyle w:val="BodyText"/>
        <w:tabs>
          <w:tab w:val="center" w:pos="4680"/>
          <w:tab w:val="left" w:pos="7965"/>
        </w:tabs>
        <w:rPr>
          <w:rFonts w:ascii="Georgia" w:hAnsi="Georgia"/>
          <w:sz w:val="23"/>
          <w:szCs w:val="24"/>
        </w:rPr>
      </w:pPr>
    </w:p>
    <w:p w14:paraId="4D2731B6" w14:textId="1A1A69AA" w:rsidR="002E0AEB" w:rsidRPr="00427BB8" w:rsidRDefault="00291C57" w:rsidP="00291C57">
      <w:pPr>
        <w:pStyle w:val="BodyText2"/>
        <w:spacing w:line="276" w:lineRule="auto"/>
        <w:rPr>
          <w:rFonts w:ascii="Georgia" w:hAnsi="Georgia"/>
          <w:b w:val="0"/>
          <w:sz w:val="23"/>
          <w:szCs w:val="24"/>
        </w:rPr>
      </w:pPr>
      <w:r w:rsidRPr="00427BB8">
        <w:rPr>
          <w:rFonts w:ascii="Georgia" w:hAnsi="Georgia"/>
          <w:sz w:val="23"/>
          <w:szCs w:val="24"/>
        </w:rPr>
        <w:t>WHEREAS</w:t>
      </w:r>
      <w:r w:rsidRPr="00427BB8">
        <w:rPr>
          <w:rFonts w:ascii="Georgia" w:hAnsi="Georgia"/>
          <w:b w:val="0"/>
          <w:sz w:val="23"/>
          <w:szCs w:val="24"/>
        </w:rPr>
        <w:t xml:space="preserve">, the </w:t>
      </w:r>
      <w:r w:rsidR="005D6345">
        <w:rPr>
          <w:rFonts w:ascii="Georgia" w:hAnsi="Georgia"/>
          <w:b w:val="0"/>
          <w:sz w:val="23"/>
          <w:szCs w:val="24"/>
        </w:rPr>
        <w:t xml:space="preserve">Mayor and </w:t>
      </w:r>
      <w:r w:rsidRPr="00427BB8">
        <w:rPr>
          <w:rFonts w:ascii="Georgia" w:hAnsi="Georgia"/>
          <w:b w:val="0"/>
          <w:sz w:val="23"/>
          <w:szCs w:val="24"/>
        </w:rPr>
        <w:t>City Council of the City</w:t>
      </w:r>
      <w:r w:rsidRPr="00427BB8">
        <w:rPr>
          <w:rFonts w:ascii="Georgia" w:hAnsi="Georgia"/>
          <w:sz w:val="23"/>
          <w:szCs w:val="24"/>
        </w:rPr>
        <w:t xml:space="preserve"> </w:t>
      </w:r>
      <w:r w:rsidRPr="00427BB8">
        <w:rPr>
          <w:rFonts w:ascii="Georgia" w:hAnsi="Georgia"/>
          <w:b w:val="0"/>
          <w:sz w:val="23"/>
          <w:szCs w:val="24"/>
        </w:rPr>
        <w:t xml:space="preserve">of Walton, Kentucky now </w:t>
      </w:r>
      <w:r w:rsidR="00203F93" w:rsidRPr="00427BB8">
        <w:rPr>
          <w:rFonts w:ascii="Georgia" w:hAnsi="Georgia"/>
          <w:b w:val="0"/>
          <w:sz w:val="23"/>
          <w:szCs w:val="24"/>
        </w:rPr>
        <w:t xml:space="preserve">wish to </w:t>
      </w:r>
      <w:r w:rsidR="00DA0C6B" w:rsidRPr="00427BB8">
        <w:rPr>
          <w:rFonts w:ascii="Georgia" w:hAnsi="Georgia"/>
          <w:b w:val="0"/>
          <w:sz w:val="23"/>
          <w:szCs w:val="24"/>
        </w:rPr>
        <w:t xml:space="preserve">modify the </w:t>
      </w:r>
      <w:r w:rsidR="005D6345" w:rsidRPr="005D6345">
        <w:rPr>
          <w:rFonts w:ascii="Georgia" w:hAnsi="Georgia"/>
          <w:b w:val="0"/>
          <w:bCs/>
          <w:sz w:val="23"/>
          <w:szCs w:val="24"/>
        </w:rPr>
        <w:t>policies and procedures for payment of compensation to its elected officials</w:t>
      </w:r>
      <w:r w:rsidR="00203F93" w:rsidRPr="00427BB8">
        <w:rPr>
          <w:rFonts w:ascii="Georgia" w:hAnsi="Georgia"/>
          <w:b w:val="0"/>
          <w:sz w:val="23"/>
          <w:szCs w:val="24"/>
        </w:rPr>
        <w:t>.</w:t>
      </w:r>
    </w:p>
    <w:p w14:paraId="73AAF007" w14:textId="77777777" w:rsidR="0038061D" w:rsidRPr="00427BB8" w:rsidRDefault="0038061D" w:rsidP="0038061D">
      <w:pPr>
        <w:pStyle w:val="BodyText2"/>
        <w:rPr>
          <w:rFonts w:ascii="Georgia" w:hAnsi="Georgia"/>
          <w:sz w:val="23"/>
          <w:szCs w:val="24"/>
        </w:rPr>
      </w:pPr>
    </w:p>
    <w:p w14:paraId="7FC71F5F" w14:textId="4A019A56" w:rsidR="002E0AEB" w:rsidRPr="00427BB8" w:rsidRDefault="002E0AEB" w:rsidP="00A15A10">
      <w:pPr>
        <w:pStyle w:val="BodyText2"/>
        <w:spacing w:line="276" w:lineRule="auto"/>
        <w:rPr>
          <w:rFonts w:ascii="Georgia" w:hAnsi="Georgia"/>
          <w:sz w:val="23"/>
          <w:szCs w:val="24"/>
        </w:rPr>
      </w:pPr>
      <w:r w:rsidRPr="00427BB8">
        <w:rPr>
          <w:rFonts w:ascii="Georgia" w:hAnsi="Georgia"/>
          <w:sz w:val="23"/>
          <w:szCs w:val="24"/>
        </w:rPr>
        <w:t>NOW, THEREFORE</w:t>
      </w:r>
      <w:r w:rsidRPr="00427BB8">
        <w:rPr>
          <w:rFonts w:ascii="Georgia" w:hAnsi="Georgia"/>
          <w:b w:val="0"/>
          <w:sz w:val="23"/>
          <w:szCs w:val="24"/>
        </w:rPr>
        <w:t>, BE IT ORDAINED BY THE CITY COUNCIL OF THE CITY OF WALTON</w:t>
      </w:r>
      <w:r w:rsidR="00FC56E0" w:rsidRPr="00427BB8">
        <w:rPr>
          <w:rFonts w:ascii="Georgia" w:hAnsi="Georgia"/>
          <w:b w:val="0"/>
          <w:sz w:val="23"/>
          <w:szCs w:val="24"/>
        </w:rPr>
        <w:t>, KENTUCKY</w:t>
      </w:r>
      <w:r w:rsidRPr="00427BB8">
        <w:rPr>
          <w:rFonts w:ascii="Georgia" w:hAnsi="Georgia"/>
          <w:b w:val="0"/>
          <w:sz w:val="23"/>
          <w:szCs w:val="24"/>
        </w:rPr>
        <w:t xml:space="preserve"> AS FOLLOWS:</w:t>
      </w:r>
    </w:p>
    <w:p w14:paraId="150B6FD5" w14:textId="77777777" w:rsidR="00134B03" w:rsidRPr="00427BB8" w:rsidRDefault="00134B03" w:rsidP="00134B03">
      <w:pPr>
        <w:rPr>
          <w:rFonts w:ascii="Georgia" w:hAnsi="Georgia"/>
          <w:sz w:val="23"/>
          <w:szCs w:val="24"/>
        </w:rPr>
      </w:pPr>
    </w:p>
    <w:p w14:paraId="72CDFCA4" w14:textId="77777777" w:rsidR="002E0AEB" w:rsidRPr="00427BB8" w:rsidRDefault="002E0AEB" w:rsidP="00373AFB">
      <w:pPr>
        <w:pStyle w:val="Heading1"/>
        <w:spacing w:after="240"/>
        <w:rPr>
          <w:rFonts w:ascii="Georgia" w:hAnsi="Georgia"/>
          <w:sz w:val="23"/>
          <w:szCs w:val="24"/>
        </w:rPr>
      </w:pPr>
      <w:r w:rsidRPr="00427BB8">
        <w:rPr>
          <w:rFonts w:ascii="Georgia" w:hAnsi="Georgia"/>
          <w:sz w:val="23"/>
          <w:szCs w:val="24"/>
        </w:rPr>
        <w:t>SECTION ONE</w:t>
      </w:r>
    </w:p>
    <w:p w14:paraId="63621D9B" w14:textId="58C7A4E3" w:rsidR="002E0AEB" w:rsidRPr="00427BB8" w:rsidRDefault="00DA0C6B" w:rsidP="00373AFB">
      <w:pPr>
        <w:pStyle w:val="BodyText2"/>
        <w:spacing w:after="240"/>
        <w:ind w:firstLine="720"/>
        <w:rPr>
          <w:rFonts w:ascii="Georgia" w:hAnsi="Georgia"/>
          <w:b w:val="0"/>
          <w:sz w:val="23"/>
          <w:szCs w:val="24"/>
        </w:rPr>
      </w:pPr>
      <w:r w:rsidRPr="00427BB8">
        <w:rPr>
          <w:rFonts w:ascii="Georgia" w:hAnsi="Georgia"/>
          <w:b w:val="0"/>
          <w:sz w:val="23"/>
          <w:szCs w:val="24"/>
        </w:rPr>
        <w:t>Ordinance</w:t>
      </w:r>
      <w:r w:rsidR="005D6345">
        <w:rPr>
          <w:rFonts w:ascii="Georgia" w:hAnsi="Georgia"/>
          <w:b w:val="0"/>
          <w:sz w:val="23"/>
          <w:szCs w:val="24"/>
        </w:rPr>
        <w:t>s</w:t>
      </w:r>
      <w:r w:rsidRPr="00427BB8">
        <w:rPr>
          <w:rFonts w:ascii="Georgia" w:hAnsi="Georgia"/>
          <w:b w:val="0"/>
          <w:sz w:val="23"/>
          <w:szCs w:val="24"/>
        </w:rPr>
        <w:t xml:space="preserve"> 2018-15</w:t>
      </w:r>
      <w:r w:rsidR="005D6345">
        <w:rPr>
          <w:rFonts w:ascii="Georgia" w:hAnsi="Georgia"/>
          <w:b w:val="0"/>
          <w:sz w:val="23"/>
          <w:szCs w:val="24"/>
        </w:rPr>
        <w:t>, 2022-05,</w:t>
      </w:r>
      <w:r w:rsidRPr="00427BB8">
        <w:rPr>
          <w:rFonts w:ascii="Georgia" w:hAnsi="Georgia"/>
          <w:b w:val="0"/>
          <w:sz w:val="23"/>
          <w:szCs w:val="24"/>
        </w:rPr>
        <w:t xml:space="preserve"> and </w:t>
      </w:r>
      <w:r w:rsidR="00203F93" w:rsidRPr="00427BB8">
        <w:rPr>
          <w:rFonts w:ascii="Georgia" w:hAnsi="Georgia"/>
          <w:b w:val="0"/>
          <w:sz w:val="23"/>
          <w:szCs w:val="24"/>
        </w:rPr>
        <w:t xml:space="preserve">Section 31.03 of the City of Walton Code of Ordinances </w:t>
      </w:r>
      <w:r w:rsidRPr="00427BB8">
        <w:rPr>
          <w:rFonts w:ascii="Georgia" w:hAnsi="Georgia"/>
          <w:b w:val="0"/>
          <w:sz w:val="23"/>
          <w:szCs w:val="24"/>
        </w:rPr>
        <w:t xml:space="preserve">are </w:t>
      </w:r>
      <w:r w:rsidR="00203F93" w:rsidRPr="00427BB8">
        <w:rPr>
          <w:rFonts w:ascii="Georgia" w:hAnsi="Georgia"/>
          <w:b w:val="0"/>
          <w:sz w:val="23"/>
          <w:szCs w:val="24"/>
        </w:rPr>
        <w:t>hereby amended as follows:</w:t>
      </w:r>
    </w:p>
    <w:p w14:paraId="5801CA24" w14:textId="77777777" w:rsidR="005D6345" w:rsidRPr="00367080" w:rsidRDefault="005D6345" w:rsidP="005D6345">
      <w:pPr>
        <w:ind w:left="720" w:right="720"/>
        <w:jc w:val="both"/>
        <w:rPr>
          <w:rFonts w:ascii="Georgia" w:hAnsi="Georgia"/>
          <w:szCs w:val="24"/>
        </w:rPr>
      </w:pPr>
      <w:r w:rsidRPr="00367080">
        <w:rPr>
          <w:rFonts w:ascii="Georgia" w:hAnsi="Georgia"/>
          <w:szCs w:val="24"/>
        </w:rPr>
        <w:t>§ 31.03 COMPENSATION.</w:t>
      </w:r>
    </w:p>
    <w:p w14:paraId="57B4B24D" w14:textId="77777777" w:rsidR="005D6345" w:rsidRPr="00367080" w:rsidRDefault="005D6345" w:rsidP="005D6345">
      <w:pPr>
        <w:ind w:left="720" w:right="720"/>
        <w:jc w:val="both"/>
        <w:rPr>
          <w:rFonts w:ascii="Georgia" w:hAnsi="Georgia"/>
          <w:szCs w:val="24"/>
        </w:rPr>
      </w:pPr>
      <w:r w:rsidRPr="00367080">
        <w:rPr>
          <w:rFonts w:ascii="Georgia" w:hAnsi="Georgia"/>
          <w:szCs w:val="24"/>
        </w:rPr>
        <w:t>   (A)   City Council shall establish the compensation of every elected officer not later than the first Monday in May in the year in which the officer is elected. An elected officer’s compensation shall not be changed after his or her election or during his or her term in office.</w:t>
      </w:r>
    </w:p>
    <w:p w14:paraId="4A290B0A" w14:textId="77777777" w:rsidR="005D6345" w:rsidRPr="00367080" w:rsidRDefault="005D6345" w:rsidP="005D6345">
      <w:pPr>
        <w:ind w:left="720" w:right="720"/>
        <w:jc w:val="both"/>
        <w:rPr>
          <w:rFonts w:ascii="Georgia" w:hAnsi="Georgia"/>
          <w:szCs w:val="24"/>
        </w:rPr>
      </w:pPr>
      <w:r w:rsidRPr="00367080">
        <w:rPr>
          <w:rFonts w:ascii="Georgia" w:hAnsi="Georgia"/>
          <w:szCs w:val="24"/>
        </w:rPr>
        <w:t>      (1)   In order to equate the compensation of mayors and councilmembers with the purchasing power of the dollar, the Department of Local Government computes by the second Friday in February of every year the annual increase or decrease in the consumer price index of the preceding year by using 1949 as the base year in accordance with § 246 of the Constitution of Kentucky, which provides that the mayor in cities of the first class shall be paid at a rate no greater than $12,000 per annum and mayors in cities other than the first class and councilmembers shall be paid at a rate no greater than $7,200.00 per annum.</w:t>
      </w:r>
    </w:p>
    <w:p w14:paraId="23995B05" w14:textId="77777777" w:rsidR="005D6345" w:rsidRPr="00367080" w:rsidRDefault="005D6345" w:rsidP="005D6345">
      <w:pPr>
        <w:ind w:left="720" w:right="720"/>
        <w:jc w:val="both"/>
        <w:rPr>
          <w:rFonts w:ascii="Georgia" w:hAnsi="Georgia"/>
          <w:szCs w:val="24"/>
        </w:rPr>
      </w:pPr>
      <w:r w:rsidRPr="00367080">
        <w:rPr>
          <w:rFonts w:ascii="Georgia" w:hAnsi="Georgia"/>
          <w:szCs w:val="24"/>
        </w:rPr>
        <w:t>      (2)   The City Council shall set the compensation of these officers in accordance with KRS 83A.070 at a rate no greater than that stipulated by the Department of Local Government.</w:t>
      </w:r>
    </w:p>
    <w:p w14:paraId="4D45A73B" w14:textId="77777777" w:rsidR="005D6345" w:rsidRPr="00367080" w:rsidRDefault="005D6345" w:rsidP="005D6345">
      <w:pPr>
        <w:ind w:left="720" w:right="720"/>
        <w:jc w:val="both"/>
        <w:rPr>
          <w:rFonts w:ascii="Georgia" w:hAnsi="Georgia"/>
          <w:szCs w:val="24"/>
        </w:rPr>
      </w:pPr>
      <w:r w:rsidRPr="00367080">
        <w:rPr>
          <w:rFonts w:ascii="Georgia" w:hAnsi="Georgia"/>
          <w:szCs w:val="24"/>
        </w:rPr>
        <w:t>   (B)   The City Council shall establish the compensation of city employees and non-elected city officers in accordance with the personnel and pay classification plan ordinance of the city.</w:t>
      </w:r>
    </w:p>
    <w:p w14:paraId="042D692A" w14:textId="77777777" w:rsidR="005D6345" w:rsidRPr="00367080" w:rsidRDefault="005D6345" w:rsidP="005D6345">
      <w:pPr>
        <w:ind w:left="720" w:right="720"/>
        <w:jc w:val="both"/>
        <w:rPr>
          <w:rFonts w:ascii="Georgia" w:hAnsi="Georgia"/>
          <w:szCs w:val="24"/>
        </w:rPr>
      </w:pPr>
      <w:r w:rsidRPr="00367080">
        <w:rPr>
          <w:rFonts w:ascii="Georgia" w:hAnsi="Georgia"/>
          <w:szCs w:val="24"/>
        </w:rPr>
        <w:t>   (C)   All fees and commissions authorized by law shall be paid into the city treasury for the benefit of the city and shall not be retained by any officer or employee.</w:t>
      </w:r>
    </w:p>
    <w:p w14:paraId="5D2824DB" w14:textId="77777777" w:rsidR="005D6345" w:rsidRPr="00367080" w:rsidRDefault="005D6345" w:rsidP="005D6345">
      <w:pPr>
        <w:ind w:left="720" w:right="720"/>
        <w:jc w:val="both"/>
        <w:rPr>
          <w:rFonts w:ascii="Georgia" w:hAnsi="Georgia"/>
          <w:szCs w:val="24"/>
        </w:rPr>
      </w:pPr>
      <w:r w:rsidRPr="00367080">
        <w:rPr>
          <w:rFonts w:ascii="Georgia" w:hAnsi="Georgia"/>
          <w:szCs w:val="24"/>
        </w:rPr>
        <w:lastRenderedPageBreak/>
        <w:t>   (D)   The compensation of members of City Council shall be increased from $3,000 to $5,000 per annum effective January 1, 2023, payable pursuant to division (F) below.</w:t>
      </w:r>
    </w:p>
    <w:p w14:paraId="681AD307" w14:textId="77777777" w:rsidR="005D6345" w:rsidRDefault="005D6345" w:rsidP="005D6345">
      <w:pPr>
        <w:ind w:left="720" w:right="720"/>
        <w:jc w:val="both"/>
        <w:rPr>
          <w:rFonts w:ascii="Georgia" w:hAnsi="Georgia"/>
          <w:szCs w:val="24"/>
        </w:rPr>
      </w:pPr>
      <w:r w:rsidRPr="00367080">
        <w:rPr>
          <w:rFonts w:ascii="Georgia" w:hAnsi="Georgia"/>
          <w:szCs w:val="24"/>
        </w:rPr>
        <w:t>   (E)   The compensation of the Mayor shall be increased from $6,000 to $12,000 per annum effective January 1, 2023, payable pursuant to division (F) below.</w:t>
      </w:r>
    </w:p>
    <w:p w14:paraId="681E9BD7" w14:textId="77777777" w:rsidR="005D6345" w:rsidRPr="00B31059" w:rsidRDefault="005D6345" w:rsidP="005D6345">
      <w:pPr>
        <w:ind w:left="720" w:right="720"/>
        <w:jc w:val="both"/>
        <w:rPr>
          <w:rFonts w:ascii="Georgia" w:hAnsi="Georgia"/>
          <w:b/>
          <w:bCs/>
          <w:szCs w:val="24"/>
          <w:highlight w:val="yellow"/>
          <w:u w:val="single"/>
        </w:rPr>
      </w:pPr>
      <w:r w:rsidRPr="00367080">
        <w:rPr>
          <w:rFonts w:ascii="Georgia" w:hAnsi="Georgia"/>
          <w:szCs w:val="24"/>
        </w:rPr>
        <w:t xml:space="preserve">   (F)   The compensation of the elected city officials in divisions (D) and (E) above, shall be paid </w:t>
      </w:r>
      <w:r w:rsidRPr="00B31059">
        <w:rPr>
          <w:rFonts w:ascii="Georgia" w:hAnsi="Georgia"/>
          <w:b/>
          <w:bCs/>
          <w:szCs w:val="24"/>
          <w:highlight w:val="yellow"/>
          <w:u w:val="single"/>
        </w:rPr>
        <w:t>ACCORDING TO ONE OF THE FOLLOWING OPTIONS, TO BE SELECTED</w:t>
      </w:r>
      <w:r>
        <w:rPr>
          <w:rFonts w:ascii="Georgia" w:hAnsi="Georgia"/>
          <w:b/>
          <w:bCs/>
          <w:szCs w:val="24"/>
          <w:highlight w:val="yellow"/>
          <w:u w:val="single"/>
        </w:rPr>
        <w:t xml:space="preserve"> AND SUBMITTED TO THE CITY CLERK </w:t>
      </w:r>
      <w:r w:rsidRPr="00B31059">
        <w:rPr>
          <w:rFonts w:ascii="Georgia" w:hAnsi="Georgia"/>
          <w:b/>
          <w:bCs/>
          <w:szCs w:val="24"/>
          <w:highlight w:val="yellow"/>
          <w:u w:val="single"/>
        </w:rPr>
        <w:t xml:space="preserve">BY THE CITY OFFICIAL </w:t>
      </w:r>
      <w:r>
        <w:rPr>
          <w:rFonts w:ascii="Georgia" w:hAnsi="Georgia"/>
          <w:b/>
          <w:bCs/>
          <w:szCs w:val="24"/>
          <w:highlight w:val="yellow"/>
          <w:u w:val="single"/>
        </w:rPr>
        <w:t xml:space="preserve">WITHIN TEN (10) DAYS AFTER PUBLICATION OF THIS ORDINANCE, AND </w:t>
      </w:r>
      <w:r w:rsidRPr="00B31059">
        <w:rPr>
          <w:rFonts w:ascii="Georgia" w:hAnsi="Georgia"/>
          <w:b/>
          <w:bCs/>
          <w:szCs w:val="24"/>
          <w:highlight w:val="yellow"/>
          <w:u w:val="single"/>
        </w:rPr>
        <w:t>BY JANUARY 30</w:t>
      </w:r>
      <w:r w:rsidRPr="00B31059">
        <w:rPr>
          <w:rFonts w:ascii="Georgia" w:hAnsi="Georgia"/>
          <w:b/>
          <w:bCs/>
          <w:szCs w:val="24"/>
          <w:highlight w:val="yellow"/>
          <w:u w:val="single"/>
          <w:vertAlign w:val="superscript"/>
        </w:rPr>
        <w:t>TH</w:t>
      </w:r>
      <w:r w:rsidRPr="00B31059">
        <w:rPr>
          <w:rFonts w:ascii="Georgia" w:hAnsi="Georgia"/>
          <w:b/>
          <w:bCs/>
          <w:szCs w:val="24"/>
          <w:highlight w:val="yellow"/>
          <w:u w:val="single"/>
        </w:rPr>
        <w:t xml:space="preserve"> OF EACH YEAR</w:t>
      </w:r>
      <w:r>
        <w:rPr>
          <w:rFonts w:ascii="Georgia" w:hAnsi="Georgia"/>
          <w:b/>
          <w:bCs/>
          <w:szCs w:val="24"/>
          <w:highlight w:val="yellow"/>
          <w:u w:val="single"/>
        </w:rPr>
        <w:t xml:space="preserve"> THEREAFTER</w:t>
      </w:r>
      <w:r w:rsidRPr="00B31059">
        <w:rPr>
          <w:rFonts w:ascii="Georgia" w:hAnsi="Georgia"/>
          <w:b/>
          <w:bCs/>
          <w:szCs w:val="24"/>
          <w:highlight w:val="yellow"/>
          <w:u w:val="single"/>
        </w:rPr>
        <w:t>:</w:t>
      </w:r>
    </w:p>
    <w:p w14:paraId="794D814F" w14:textId="77777777" w:rsidR="005D6345" w:rsidRPr="00B31059" w:rsidRDefault="005D6345" w:rsidP="005D6345">
      <w:pPr>
        <w:pStyle w:val="ListParagraph"/>
        <w:numPr>
          <w:ilvl w:val="0"/>
          <w:numId w:val="5"/>
        </w:numPr>
        <w:ind w:left="720" w:right="720" w:firstLine="0"/>
        <w:jc w:val="both"/>
        <w:rPr>
          <w:rFonts w:ascii="Georgia" w:hAnsi="Georgia"/>
          <w:b/>
          <w:bCs/>
          <w:szCs w:val="24"/>
          <w:highlight w:val="yellow"/>
          <w:u w:val="single"/>
        </w:rPr>
      </w:pPr>
      <w:r w:rsidRPr="00B31059">
        <w:rPr>
          <w:rFonts w:ascii="Georgia" w:hAnsi="Georgia"/>
          <w:b/>
          <w:bCs/>
          <w:szCs w:val="24"/>
          <w:highlight w:val="yellow"/>
          <w:u w:val="single"/>
        </w:rPr>
        <w:t>ONCE A MONTH; OR</w:t>
      </w:r>
    </w:p>
    <w:p w14:paraId="2D66BDB8" w14:textId="77777777" w:rsidR="005D6345" w:rsidRDefault="005D6345" w:rsidP="005D6345">
      <w:pPr>
        <w:pStyle w:val="ListParagraph"/>
        <w:numPr>
          <w:ilvl w:val="0"/>
          <w:numId w:val="5"/>
        </w:numPr>
        <w:ind w:left="720" w:right="720" w:firstLine="0"/>
        <w:jc w:val="both"/>
        <w:rPr>
          <w:rFonts w:ascii="Georgia" w:hAnsi="Georgia"/>
          <w:b/>
          <w:bCs/>
          <w:szCs w:val="24"/>
          <w:highlight w:val="yellow"/>
          <w:u w:val="single"/>
        </w:rPr>
      </w:pPr>
      <w:r w:rsidRPr="00B31059">
        <w:rPr>
          <w:rFonts w:ascii="Georgia" w:hAnsi="Georgia"/>
          <w:b/>
          <w:bCs/>
          <w:szCs w:val="24"/>
          <w:highlight w:val="yellow"/>
          <w:u w:val="single"/>
        </w:rPr>
        <w:t>ONCE A YEAR TO BE PAID IN NOVEMBER; OR</w:t>
      </w:r>
    </w:p>
    <w:p w14:paraId="598905CC" w14:textId="77777777" w:rsidR="005D6345" w:rsidRPr="00B31059" w:rsidRDefault="005D6345" w:rsidP="005D6345">
      <w:pPr>
        <w:pStyle w:val="ListParagraph"/>
        <w:numPr>
          <w:ilvl w:val="0"/>
          <w:numId w:val="5"/>
        </w:numPr>
        <w:ind w:left="720" w:right="720" w:firstLine="0"/>
        <w:jc w:val="both"/>
        <w:rPr>
          <w:rFonts w:ascii="Georgia" w:hAnsi="Georgia"/>
          <w:b/>
          <w:bCs/>
          <w:szCs w:val="24"/>
          <w:highlight w:val="yellow"/>
          <w:u w:val="single"/>
        </w:rPr>
      </w:pPr>
      <w:r w:rsidRPr="00B31059">
        <w:rPr>
          <w:rFonts w:ascii="Georgia" w:hAnsi="Georgia"/>
          <w:szCs w:val="24"/>
        </w:rPr>
        <w:t xml:space="preserve">in two semi-annual lump sum payments per year, one at the first June City Council meeting, and the other at the first </w:t>
      </w:r>
      <w:r w:rsidRPr="00B31059">
        <w:rPr>
          <w:rFonts w:ascii="Georgia" w:hAnsi="Georgia"/>
          <w:b/>
          <w:bCs/>
          <w:szCs w:val="24"/>
          <w:highlight w:val="yellow"/>
          <w:u w:val="single"/>
        </w:rPr>
        <w:t>NOVEMBER</w:t>
      </w:r>
      <w:r w:rsidRPr="00B31059">
        <w:rPr>
          <w:rFonts w:ascii="Georgia" w:hAnsi="Georgia"/>
          <w:b/>
          <w:bCs/>
          <w:szCs w:val="24"/>
          <w:highlight w:val="yellow"/>
        </w:rPr>
        <w:t xml:space="preserve"> [</w:t>
      </w:r>
      <w:r w:rsidRPr="00B31059">
        <w:rPr>
          <w:rFonts w:ascii="Georgia" w:hAnsi="Georgia"/>
          <w:b/>
          <w:bCs/>
          <w:strike/>
          <w:szCs w:val="24"/>
          <w:highlight w:val="yellow"/>
        </w:rPr>
        <w:t>December</w:t>
      </w:r>
      <w:r w:rsidRPr="00B31059">
        <w:rPr>
          <w:rFonts w:ascii="Georgia" w:hAnsi="Georgia"/>
          <w:b/>
          <w:bCs/>
          <w:szCs w:val="24"/>
          <w:highlight w:val="yellow"/>
        </w:rPr>
        <w:t>]</w:t>
      </w:r>
      <w:r w:rsidRPr="00B31059">
        <w:rPr>
          <w:rFonts w:ascii="Georgia" w:hAnsi="Georgia"/>
          <w:szCs w:val="24"/>
        </w:rPr>
        <w:t xml:space="preserve"> City Council meeting.  </w:t>
      </w:r>
      <w:r w:rsidRPr="00B31059">
        <w:rPr>
          <w:rFonts w:ascii="Georgia" w:hAnsi="Georgia"/>
          <w:b/>
          <w:bCs/>
          <w:szCs w:val="24"/>
          <w:highlight w:val="yellow"/>
          <w:u w:val="single"/>
        </w:rPr>
        <w:t xml:space="preserve">THIS OPTION SHALL BE THE DEFAULT IF THE CITY CLERK IS NOT </w:t>
      </w:r>
      <w:r>
        <w:rPr>
          <w:rFonts w:ascii="Georgia" w:hAnsi="Georgia"/>
          <w:b/>
          <w:bCs/>
          <w:szCs w:val="24"/>
          <w:highlight w:val="yellow"/>
          <w:u w:val="single"/>
        </w:rPr>
        <w:t xml:space="preserve">TIMELY </w:t>
      </w:r>
      <w:r w:rsidRPr="00B31059">
        <w:rPr>
          <w:rFonts w:ascii="Georgia" w:hAnsi="Georgia"/>
          <w:b/>
          <w:bCs/>
          <w:szCs w:val="24"/>
          <w:highlight w:val="yellow"/>
          <w:u w:val="single"/>
        </w:rPr>
        <w:t xml:space="preserve">ADVISED </w:t>
      </w:r>
      <w:r>
        <w:rPr>
          <w:rFonts w:ascii="Georgia" w:hAnsi="Georgia"/>
          <w:b/>
          <w:bCs/>
          <w:szCs w:val="24"/>
          <w:highlight w:val="yellow"/>
          <w:u w:val="single"/>
        </w:rPr>
        <w:t>ACCORDING TO THIS ORDINANCE</w:t>
      </w:r>
      <w:r w:rsidRPr="00B31059">
        <w:rPr>
          <w:rFonts w:ascii="Georgia" w:hAnsi="Georgia"/>
          <w:b/>
          <w:bCs/>
          <w:szCs w:val="24"/>
          <w:highlight w:val="yellow"/>
          <w:u w:val="single"/>
        </w:rPr>
        <w:t>.</w:t>
      </w:r>
      <w:r w:rsidRPr="00B31059">
        <w:rPr>
          <w:rFonts w:ascii="Georgia" w:hAnsi="Georgia"/>
          <w:szCs w:val="24"/>
        </w:rPr>
        <w:t> </w:t>
      </w:r>
    </w:p>
    <w:p w14:paraId="78B047A9" w14:textId="67FD301F" w:rsidR="005D6345" w:rsidRPr="00367080" w:rsidRDefault="005D6345" w:rsidP="005D6345">
      <w:pPr>
        <w:ind w:left="720" w:right="720"/>
        <w:jc w:val="both"/>
        <w:rPr>
          <w:rFonts w:ascii="Georgia" w:hAnsi="Georgia"/>
          <w:szCs w:val="24"/>
        </w:rPr>
      </w:pPr>
      <w:r w:rsidRPr="00367080">
        <w:rPr>
          <w:rFonts w:ascii="Georgia" w:hAnsi="Georgia"/>
          <w:szCs w:val="24"/>
        </w:rPr>
        <w:t>      (</w:t>
      </w:r>
      <w:proofErr w:type="gramStart"/>
      <w:r w:rsidRPr="0037779F">
        <w:rPr>
          <w:rFonts w:ascii="Georgia" w:hAnsi="Georgia"/>
          <w:b/>
          <w:bCs/>
          <w:szCs w:val="24"/>
          <w:highlight w:val="yellow"/>
          <w:u w:val="single"/>
        </w:rPr>
        <w:t>G</w:t>
      </w:r>
      <w:r>
        <w:rPr>
          <w:rFonts w:ascii="Georgia" w:hAnsi="Georgia"/>
          <w:b/>
          <w:bCs/>
          <w:szCs w:val="24"/>
          <w:highlight w:val="yellow"/>
        </w:rPr>
        <w:t>[</w:t>
      </w:r>
      <w:proofErr w:type="gramEnd"/>
      <w:r w:rsidRPr="00367080">
        <w:rPr>
          <w:rFonts w:ascii="Georgia" w:hAnsi="Georgia"/>
          <w:b/>
          <w:bCs/>
          <w:strike/>
          <w:szCs w:val="24"/>
          <w:highlight w:val="yellow"/>
        </w:rPr>
        <w:t>1</w:t>
      </w:r>
      <w:r w:rsidRPr="0037779F">
        <w:rPr>
          <w:rFonts w:ascii="Georgia" w:hAnsi="Georgia"/>
          <w:b/>
          <w:bCs/>
          <w:szCs w:val="24"/>
          <w:highlight w:val="yellow"/>
        </w:rPr>
        <w:t>]</w:t>
      </w:r>
      <w:r w:rsidRPr="00367080">
        <w:rPr>
          <w:rFonts w:ascii="Georgia" w:hAnsi="Georgia"/>
          <w:szCs w:val="24"/>
        </w:rPr>
        <w:t>)   </w:t>
      </w:r>
      <w:r w:rsidR="00F50521" w:rsidRPr="00F50521">
        <w:rPr>
          <w:rFonts w:ascii="Georgia" w:hAnsi="Georgia"/>
          <w:b/>
          <w:bCs/>
          <w:szCs w:val="24"/>
          <w:highlight w:val="yellow"/>
        </w:rPr>
        <w:t>[</w:t>
      </w:r>
      <w:r w:rsidRPr="00F50521">
        <w:rPr>
          <w:rFonts w:ascii="Georgia" w:hAnsi="Georgia"/>
          <w:b/>
          <w:bCs/>
          <w:strike/>
          <w:szCs w:val="24"/>
          <w:highlight w:val="yellow"/>
        </w:rPr>
        <w:t>For the annual compensation to be earned for a particular year, the official must remain in office for at least six months of his or her term.</w:t>
      </w:r>
      <w:r w:rsidR="00F50521" w:rsidRPr="00F50521">
        <w:rPr>
          <w:rFonts w:ascii="Georgia" w:hAnsi="Georgia"/>
          <w:b/>
          <w:bCs/>
          <w:szCs w:val="24"/>
          <w:highlight w:val="yellow"/>
        </w:rPr>
        <w:t>]</w:t>
      </w:r>
      <w:r w:rsidRPr="00F50521">
        <w:rPr>
          <w:rFonts w:ascii="Georgia" w:hAnsi="Georgia"/>
          <w:szCs w:val="24"/>
        </w:rPr>
        <w:t xml:space="preserve"> If an official </w:t>
      </w:r>
      <w:r w:rsidR="00F50521" w:rsidRPr="00F50521">
        <w:rPr>
          <w:rFonts w:ascii="Georgia" w:hAnsi="Georgia"/>
          <w:b/>
          <w:bCs/>
          <w:szCs w:val="24"/>
          <w:highlight w:val="yellow"/>
        </w:rPr>
        <w:t>[</w:t>
      </w:r>
      <w:r w:rsidRPr="00F50521">
        <w:rPr>
          <w:rFonts w:ascii="Georgia" w:hAnsi="Georgia"/>
          <w:b/>
          <w:bCs/>
          <w:strike/>
          <w:szCs w:val="24"/>
          <w:highlight w:val="yellow"/>
        </w:rPr>
        <w:t>does serve at least six months of his or her term and</w:t>
      </w:r>
      <w:r w:rsidR="00F50521" w:rsidRPr="00F50521">
        <w:rPr>
          <w:rFonts w:ascii="Georgia" w:hAnsi="Georgia"/>
          <w:b/>
          <w:bCs/>
          <w:strike/>
          <w:szCs w:val="24"/>
          <w:highlight w:val="yellow"/>
        </w:rPr>
        <w:t>]</w:t>
      </w:r>
      <w:r w:rsidRPr="00F50521">
        <w:rPr>
          <w:rFonts w:ascii="Georgia" w:hAnsi="Georgia"/>
          <w:szCs w:val="24"/>
        </w:rPr>
        <w:t xml:space="preserve"> resigns before the end of the term (other than as addressed in division (</w:t>
      </w:r>
      <w:r w:rsidR="00F50521" w:rsidRPr="00F50521">
        <w:rPr>
          <w:rFonts w:ascii="Georgia" w:hAnsi="Georgia"/>
          <w:b/>
          <w:bCs/>
          <w:szCs w:val="24"/>
          <w:highlight w:val="yellow"/>
        </w:rPr>
        <w:t>H [</w:t>
      </w:r>
      <w:r w:rsidRPr="00F50521">
        <w:rPr>
          <w:rFonts w:ascii="Georgia" w:hAnsi="Georgia"/>
          <w:b/>
          <w:bCs/>
          <w:strike/>
          <w:szCs w:val="24"/>
          <w:highlight w:val="yellow"/>
        </w:rPr>
        <w:t>F)(2)</w:t>
      </w:r>
      <w:r w:rsidR="00F50521" w:rsidRPr="00F50521">
        <w:rPr>
          <w:rFonts w:ascii="Georgia" w:hAnsi="Georgia"/>
          <w:b/>
          <w:bCs/>
          <w:szCs w:val="24"/>
          <w:highlight w:val="yellow"/>
        </w:rPr>
        <w:t>]</w:t>
      </w:r>
      <w:r w:rsidRPr="00F50521">
        <w:rPr>
          <w:rFonts w:ascii="Georgia" w:hAnsi="Georgia"/>
          <w:szCs w:val="24"/>
        </w:rPr>
        <w:t xml:space="preserve"> below), then the compensation will be paid pro rata.</w:t>
      </w:r>
    </w:p>
    <w:p w14:paraId="1DBA1575" w14:textId="77777777" w:rsidR="005D6345" w:rsidRPr="00367080" w:rsidRDefault="005D6345" w:rsidP="005D6345">
      <w:pPr>
        <w:ind w:left="720" w:right="720"/>
        <w:jc w:val="both"/>
        <w:rPr>
          <w:rFonts w:ascii="Georgia" w:hAnsi="Georgia"/>
          <w:szCs w:val="24"/>
        </w:rPr>
      </w:pPr>
      <w:r w:rsidRPr="00367080">
        <w:rPr>
          <w:rFonts w:ascii="Georgia" w:hAnsi="Georgia"/>
          <w:szCs w:val="24"/>
        </w:rPr>
        <w:t>      (</w:t>
      </w:r>
      <w:r w:rsidRPr="0037779F">
        <w:rPr>
          <w:rFonts w:ascii="Georgia" w:hAnsi="Georgia"/>
          <w:b/>
          <w:bCs/>
          <w:szCs w:val="24"/>
          <w:highlight w:val="yellow"/>
          <w:u w:val="single"/>
        </w:rPr>
        <w:t>H</w:t>
      </w:r>
      <w:r w:rsidRPr="0037779F">
        <w:rPr>
          <w:rFonts w:ascii="Georgia" w:hAnsi="Georgia"/>
          <w:b/>
          <w:bCs/>
          <w:szCs w:val="24"/>
          <w:highlight w:val="yellow"/>
        </w:rPr>
        <w:t>[</w:t>
      </w:r>
      <w:r w:rsidRPr="00367080">
        <w:rPr>
          <w:rFonts w:ascii="Georgia" w:hAnsi="Georgia"/>
          <w:b/>
          <w:bCs/>
          <w:strike/>
          <w:szCs w:val="24"/>
          <w:highlight w:val="yellow"/>
        </w:rPr>
        <w:t>2</w:t>
      </w:r>
      <w:r w:rsidRPr="0037779F">
        <w:rPr>
          <w:rFonts w:ascii="Georgia" w:hAnsi="Georgia"/>
          <w:b/>
          <w:bCs/>
          <w:szCs w:val="24"/>
          <w:highlight w:val="yellow"/>
        </w:rPr>
        <w:t>]</w:t>
      </w:r>
      <w:r w:rsidRPr="00367080">
        <w:rPr>
          <w:rFonts w:ascii="Georgia" w:hAnsi="Georgia"/>
          <w:szCs w:val="24"/>
        </w:rPr>
        <w:t>)   If an official resigns voluntarily or is forced to resign, due to an ethics board or criminal investigation, or is removed from office pursuant to law, prior to that year’s November City Council meeting, no compensation shall be paid for that year.</w:t>
      </w:r>
    </w:p>
    <w:p w14:paraId="06D5F51C" w14:textId="77777777" w:rsidR="005D6345" w:rsidRPr="00367080" w:rsidRDefault="005D6345" w:rsidP="005D6345">
      <w:pPr>
        <w:ind w:left="720" w:right="720"/>
        <w:jc w:val="both"/>
        <w:rPr>
          <w:rFonts w:ascii="Georgia" w:hAnsi="Georgia"/>
          <w:szCs w:val="24"/>
        </w:rPr>
      </w:pPr>
      <w:r w:rsidRPr="00367080">
        <w:rPr>
          <w:rFonts w:ascii="Georgia" w:hAnsi="Georgia"/>
          <w:szCs w:val="24"/>
        </w:rPr>
        <w:t>      (</w:t>
      </w:r>
      <w:r w:rsidRPr="00B31059">
        <w:rPr>
          <w:rFonts w:ascii="Georgia" w:hAnsi="Georgia"/>
          <w:b/>
          <w:bCs/>
          <w:szCs w:val="24"/>
          <w:highlight w:val="yellow"/>
          <w:u w:val="single"/>
        </w:rPr>
        <w:t>I</w:t>
      </w:r>
      <w:r>
        <w:rPr>
          <w:rFonts w:ascii="Georgia" w:hAnsi="Georgia"/>
          <w:b/>
          <w:bCs/>
          <w:szCs w:val="24"/>
          <w:highlight w:val="yellow"/>
        </w:rPr>
        <w:t>[</w:t>
      </w:r>
      <w:r w:rsidRPr="00367080">
        <w:rPr>
          <w:rFonts w:ascii="Georgia" w:hAnsi="Georgia"/>
          <w:b/>
          <w:bCs/>
          <w:strike/>
          <w:szCs w:val="24"/>
          <w:highlight w:val="yellow"/>
        </w:rPr>
        <w:t>3</w:t>
      </w:r>
      <w:r w:rsidRPr="00B31059">
        <w:rPr>
          <w:rFonts w:ascii="Georgia" w:hAnsi="Georgia"/>
          <w:b/>
          <w:bCs/>
          <w:szCs w:val="24"/>
          <w:highlight w:val="yellow"/>
        </w:rPr>
        <w:t>]</w:t>
      </w:r>
      <w:r w:rsidRPr="00367080">
        <w:rPr>
          <w:rFonts w:ascii="Georgia" w:hAnsi="Georgia"/>
          <w:szCs w:val="24"/>
        </w:rPr>
        <w:t>)   Provided, however, a hardship exception may apply and a former official may be paid on a pro rata basis for the portion of the year served if she or he left office due to death, disability from injury or sickness, or if she or he moves outside of the city due to transfer of his or her job outside of the voting district. The hardship exception shall be considered at the next regular City Council meeting and must be approved by a majority of City Council.</w:t>
      </w:r>
    </w:p>
    <w:p w14:paraId="5928F136" w14:textId="77777777" w:rsidR="005D6345" w:rsidRPr="00367080" w:rsidRDefault="005D6345" w:rsidP="005D6345">
      <w:pPr>
        <w:ind w:left="720" w:right="720"/>
        <w:jc w:val="both"/>
        <w:rPr>
          <w:rFonts w:ascii="Georgia" w:hAnsi="Georgia"/>
          <w:szCs w:val="24"/>
        </w:rPr>
      </w:pPr>
      <w:r w:rsidRPr="00367080">
        <w:rPr>
          <w:rFonts w:ascii="Georgia" w:hAnsi="Georgia"/>
          <w:szCs w:val="24"/>
        </w:rPr>
        <w:t>      (</w:t>
      </w:r>
      <w:r w:rsidRPr="00B31059">
        <w:rPr>
          <w:rFonts w:ascii="Georgia" w:hAnsi="Georgia"/>
          <w:b/>
          <w:bCs/>
          <w:szCs w:val="24"/>
          <w:highlight w:val="yellow"/>
          <w:u w:val="single"/>
        </w:rPr>
        <w:t>J</w:t>
      </w:r>
      <w:r w:rsidRPr="00B31059">
        <w:rPr>
          <w:rFonts w:ascii="Georgia" w:hAnsi="Georgia"/>
          <w:b/>
          <w:bCs/>
          <w:szCs w:val="24"/>
          <w:highlight w:val="yellow"/>
        </w:rPr>
        <w:t>[</w:t>
      </w:r>
      <w:r w:rsidRPr="00367080">
        <w:rPr>
          <w:rFonts w:ascii="Georgia" w:hAnsi="Georgia"/>
          <w:b/>
          <w:bCs/>
          <w:strike/>
          <w:szCs w:val="24"/>
          <w:highlight w:val="yellow"/>
        </w:rPr>
        <w:t>4</w:t>
      </w:r>
      <w:r w:rsidRPr="00B31059">
        <w:rPr>
          <w:rFonts w:ascii="Georgia" w:hAnsi="Georgia"/>
          <w:b/>
          <w:bCs/>
          <w:szCs w:val="24"/>
          <w:highlight w:val="yellow"/>
        </w:rPr>
        <w:t>]</w:t>
      </w:r>
      <w:r w:rsidRPr="00367080">
        <w:rPr>
          <w:rFonts w:ascii="Georgia" w:hAnsi="Georgia"/>
          <w:szCs w:val="24"/>
        </w:rPr>
        <w:t>)   Any person appointed to fill a vacancy shall be paid on a pro rata basis for the months served in the year of appointment; to be paid for a particular month, that appointee shall take office by the tenth of that month.</w:t>
      </w:r>
    </w:p>
    <w:p w14:paraId="5D615785" w14:textId="77777777" w:rsidR="00FD2064" w:rsidRPr="00427BB8" w:rsidRDefault="00FD2064" w:rsidP="00FD2064">
      <w:pPr>
        <w:jc w:val="both"/>
        <w:rPr>
          <w:rFonts w:ascii="Georgia" w:hAnsi="Georgia"/>
          <w:sz w:val="23"/>
          <w:szCs w:val="24"/>
        </w:rPr>
      </w:pPr>
    </w:p>
    <w:p w14:paraId="33ACB4FF" w14:textId="3974B2A2" w:rsidR="00454C8B" w:rsidRPr="005D6345" w:rsidRDefault="00FD2064" w:rsidP="005D6345">
      <w:pPr>
        <w:ind w:left="2880" w:firstLine="720"/>
        <w:rPr>
          <w:rFonts w:ascii="Georgia" w:hAnsi="Georgia"/>
          <w:b/>
          <w:sz w:val="23"/>
          <w:szCs w:val="24"/>
          <w:u w:val="single"/>
        </w:rPr>
      </w:pPr>
      <w:r w:rsidRPr="00427BB8">
        <w:rPr>
          <w:rFonts w:ascii="Georgia" w:hAnsi="Georgia"/>
          <w:b/>
          <w:sz w:val="23"/>
          <w:szCs w:val="24"/>
          <w:u w:val="single"/>
        </w:rPr>
        <w:t>SECTION TWO</w:t>
      </w:r>
    </w:p>
    <w:p w14:paraId="41778888" w14:textId="77777777" w:rsidR="000E2EE4" w:rsidRPr="00427BB8" w:rsidRDefault="000E2EE4" w:rsidP="00A802F0">
      <w:pPr>
        <w:ind w:left="2880" w:firstLine="720"/>
        <w:jc w:val="both"/>
        <w:rPr>
          <w:rFonts w:ascii="Georgia" w:hAnsi="Georgia"/>
          <w:b/>
          <w:sz w:val="23"/>
          <w:szCs w:val="24"/>
          <w:u w:val="single"/>
        </w:rPr>
      </w:pPr>
    </w:p>
    <w:p w14:paraId="21BD9A42" w14:textId="73A1A120" w:rsidR="00134B03" w:rsidRPr="00427BB8" w:rsidRDefault="00134B03" w:rsidP="00DA0C6B">
      <w:pPr>
        <w:spacing w:after="240" w:line="276" w:lineRule="auto"/>
        <w:ind w:firstLine="720"/>
        <w:jc w:val="both"/>
        <w:rPr>
          <w:rFonts w:ascii="Georgia" w:hAnsi="Georgia"/>
          <w:sz w:val="23"/>
          <w:szCs w:val="24"/>
        </w:rPr>
      </w:pPr>
      <w:r w:rsidRPr="00427BB8">
        <w:rPr>
          <w:rFonts w:ascii="Georgia" w:hAnsi="Georgia"/>
          <w:sz w:val="23"/>
          <w:szCs w:val="24"/>
        </w:rPr>
        <w:t xml:space="preserve">This Ordinance shall take effect and shall be in full force </w:t>
      </w:r>
      <w:r w:rsidR="003865C7" w:rsidRPr="00427BB8">
        <w:rPr>
          <w:rFonts w:ascii="Georgia" w:hAnsi="Georgia"/>
          <w:sz w:val="23"/>
          <w:szCs w:val="24"/>
        </w:rPr>
        <w:t>on January 1, 20</w:t>
      </w:r>
      <w:r w:rsidR="0062373E" w:rsidRPr="00427BB8">
        <w:rPr>
          <w:rFonts w:ascii="Georgia" w:hAnsi="Georgia"/>
          <w:sz w:val="23"/>
          <w:szCs w:val="24"/>
        </w:rPr>
        <w:t>2</w:t>
      </w:r>
      <w:r w:rsidR="007D6FF6">
        <w:rPr>
          <w:rFonts w:ascii="Georgia" w:hAnsi="Georgia"/>
          <w:sz w:val="23"/>
          <w:szCs w:val="24"/>
        </w:rPr>
        <w:t>3</w:t>
      </w:r>
      <w:r w:rsidR="003865C7" w:rsidRPr="00427BB8">
        <w:rPr>
          <w:rFonts w:ascii="Georgia" w:hAnsi="Georgia"/>
          <w:sz w:val="23"/>
          <w:szCs w:val="24"/>
        </w:rPr>
        <w:t xml:space="preserve">, and </w:t>
      </w:r>
      <w:r w:rsidRPr="00427BB8">
        <w:rPr>
          <w:rFonts w:ascii="Georgia" w:hAnsi="Georgia"/>
          <w:sz w:val="23"/>
          <w:szCs w:val="24"/>
        </w:rPr>
        <w:t>after its enactment and publication as required by law.</w:t>
      </w:r>
    </w:p>
    <w:p w14:paraId="41433A37" w14:textId="77777777" w:rsidR="005D6345" w:rsidRPr="00427BB8" w:rsidRDefault="005D6345" w:rsidP="005D6345">
      <w:pPr>
        <w:autoSpaceDE w:val="0"/>
        <w:autoSpaceDN w:val="0"/>
        <w:adjustRightInd w:val="0"/>
        <w:ind w:left="3600"/>
        <w:rPr>
          <w:rFonts w:ascii="Georgia" w:hAnsi="Georgia"/>
          <w:b/>
          <w:sz w:val="23"/>
          <w:szCs w:val="24"/>
          <w:u w:val="single"/>
        </w:rPr>
      </w:pPr>
      <w:r w:rsidRPr="00427BB8">
        <w:rPr>
          <w:rFonts w:ascii="Georgia" w:hAnsi="Georgia"/>
          <w:b/>
          <w:sz w:val="23"/>
          <w:szCs w:val="24"/>
          <w:u w:val="single"/>
        </w:rPr>
        <w:t>SECTION THREE</w:t>
      </w:r>
    </w:p>
    <w:p w14:paraId="2B3E9976" w14:textId="77777777" w:rsidR="006F22D4" w:rsidRPr="00427BB8" w:rsidRDefault="006F22D4" w:rsidP="00204A63">
      <w:pPr>
        <w:jc w:val="both"/>
        <w:rPr>
          <w:rFonts w:ascii="Georgia" w:hAnsi="Georgia"/>
          <w:sz w:val="23"/>
          <w:szCs w:val="24"/>
        </w:rPr>
      </w:pPr>
    </w:p>
    <w:p w14:paraId="1B920B81" w14:textId="77777777" w:rsidR="006B54CB" w:rsidRPr="00427BB8" w:rsidRDefault="006B54CB" w:rsidP="00A15A10">
      <w:pPr>
        <w:tabs>
          <w:tab w:val="left" w:pos="720"/>
        </w:tabs>
        <w:spacing w:line="276" w:lineRule="auto"/>
        <w:rPr>
          <w:rFonts w:ascii="Georgia" w:hAnsi="Georgia" w:cs="Arial"/>
          <w:spacing w:val="-3"/>
          <w:sz w:val="23"/>
          <w:szCs w:val="24"/>
        </w:rPr>
      </w:pPr>
      <w:r w:rsidRPr="00427BB8">
        <w:rPr>
          <w:rFonts w:ascii="Georgia" w:hAnsi="Georgia" w:cs="Arial"/>
          <w:spacing w:val="-3"/>
          <w:sz w:val="23"/>
          <w:szCs w:val="24"/>
        </w:rPr>
        <w:tab/>
        <w:t xml:space="preserve">All ordinances or parts of any ordinances in conflict herewith, to the extent of the conflict, if any, are hereby repealed. </w:t>
      </w:r>
    </w:p>
    <w:p w14:paraId="4CD010DB" w14:textId="77777777" w:rsidR="006F22D4" w:rsidRPr="00427BB8" w:rsidRDefault="006F22D4" w:rsidP="006B54CB">
      <w:pPr>
        <w:tabs>
          <w:tab w:val="left" w:pos="720"/>
        </w:tabs>
        <w:rPr>
          <w:rFonts w:ascii="Georgia" w:hAnsi="Georgia" w:cs="Arial"/>
          <w:spacing w:val="-3"/>
          <w:sz w:val="23"/>
          <w:szCs w:val="24"/>
        </w:rPr>
      </w:pPr>
    </w:p>
    <w:p w14:paraId="652375DA" w14:textId="705CF8E7" w:rsidR="00A802F0" w:rsidRPr="00427BB8" w:rsidRDefault="00A802F0" w:rsidP="00A802F0">
      <w:pPr>
        <w:ind w:left="2880" w:firstLine="720"/>
        <w:jc w:val="both"/>
        <w:rPr>
          <w:rFonts w:ascii="Georgia" w:hAnsi="Georgia"/>
          <w:b/>
          <w:sz w:val="23"/>
          <w:szCs w:val="24"/>
          <w:u w:val="single"/>
        </w:rPr>
      </w:pPr>
      <w:r w:rsidRPr="00427BB8">
        <w:rPr>
          <w:rFonts w:ascii="Georgia" w:hAnsi="Georgia"/>
          <w:b/>
          <w:sz w:val="23"/>
          <w:szCs w:val="24"/>
          <w:u w:val="single"/>
        </w:rPr>
        <w:t>SECTION</w:t>
      </w:r>
      <w:r w:rsidR="00373AFB" w:rsidRPr="00427BB8">
        <w:rPr>
          <w:rFonts w:ascii="Georgia" w:hAnsi="Georgia"/>
          <w:b/>
          <w:sz w:val="23"/>
          <w:szCs w:val="24"/>
          <w:u w:val="single"/>
        </w:rPr>
        <w:t xml:space="preserve"> F</w:t>
      </w:r>
      <w:r w:rsidR="005D6345">
        <w:rPr>
          <w:rFonts w:ascii="Georgia" w:hAnsi="Georgia"/>
          <w:b/>
          <w:sz w:val="23"/>
          <w:szCs w:val="24"/>
          <w:u w:val="single"/>
        </w:rPr>
        <w:t>OUR</w:t>
      </w:r>
      <w:r w:rsidRPr="00427BB8">
        <w:rPr>
          <w:rFonts w:ascii="Georgia" w:hAnsi="Georgia"/>
          <w:b/>
          <w:sz w:val="23"/>
          <w:szCs w:val="24"/>
          <w:u w:val="single"/>
        </w:rPr>
        <w:t xml:space="preserve"> </w:t>
      </w:r>
    </w:p>
    <w:p w14:paraId="1C6D134D" w14:textId="77777777" w:rsidR="006F22D4" w:rsidRPr="00427BB8" w:rsidRDefault="006F22D4" w:rsidP="006B54CB">
      <w:pPr>
        <w:tabs>
          <w:tab w:val="left" w:pos="720"/>
        </w:tabs>
        <w:rPr>
          <w:rFonts w:ascii="Georgia" w:hAnsi="Georgia" w:cs="Arial"/>
          <w:spacing w:val="-3"/>
          <w:sz w:val="23"/>
          <w:szCs w:val="24"/>
        </w:rPr>
      </w:pPr>
    </w:p>
    <w:p w14:paraId="1F8A220E" w14:textId="77777777" w:rsidR="00B76A6C" w:rsidRPr="00427BB8" w:rsidRDefault="006B54CB" w:rsidP="00A15A10">
      <w:pPr>
        <w:tabs>
          <w:tab w:val="left" w:pos="720"/>
        </w:tabs>
        <w:spacing w:line="276" w:lineRule="auto"/>
        <w:jc w:val="both"/>
        <w:rPr>
          <w:rFonts w:ascii="Georgia" w:hAnsi="Georgia"/>
          <w:sz w:val="23"/>
          <w:szCs w:val="24"/>
        </w:rPr>
      </w:pPr>
      <w:r w:rsidRPr="00427BB8">
        <w:rPr>
          <w:rFonts w:ascii="Georgia" w:hAnsi="Georgia" w:cs="Arial"/>
          <w:spacing w:val="-3"/>
          <w:sz w:val="23"/>
          <w:szCs w:val="24"/>
        </w:rPr>
        <w:tab/>
      </w:r>
      <w:r w:rsidRPr="00427BB8">
        <w:rPr>
          <w:rFonts w:ascii="Georgia" w:hAnsi="Georgia" w:cs="Bookman Old Style"/>
          <w:bCs/>
          <w:sz w:val="23"/>
          <w:szCs w:val="24"/>
        </w:rPr>
        <w:t xml:space="preserve">If any sentence, clause, section or part of this ordinance or the application thereof to any particular situation is, for any reason, found to be unconstitutional, illegal or invalid, </w:t>
      </w:r>
      <w:r w:rsidRPr="00427BB8">
        <w:rPr>
          <w:rFonts w:ascii="Georgia" w:hAnsi="Georgia"/>
          <w:sz w:val="23"/>
          <w:szCs w:val="24"/>
        </w:rPr>
        <w:t>the invalidity of any provision of this Ordinance shall not affect the validity of any other provisions hereof, and such other provisions shall remain in full force and effect as long as they remain valid in the absence of that provision determined to be invalid.</w:t>
      </w:r>
    </w:p>
    <w:p w14:paraId="11492597" w14:textId="77777777" w:rsidR="006F22D4" w:rsidRPr="00427BB8" w:rsidRDefault="006F22D4" w:rsidP="006B54CB">
      <w:pPr>
        <w:tabs>
          <w:tab w:val="left" w:pos="720"/>
        </w:tabs>
        <w:jc w:val="both"/>
        <w:rPr>
          <w:rFonts w:ascii="Georgia" w:hAnsi="Georgia"/>
          <w:sz w:val="23"/>
          <w:szCs w:val="24"/>
        </w:rPr>
      </w:pPr>
    </w:p>
    <w:p w14:paraId="3E33D5AA" w14:textId="168F1DD3" w:rsidR="006F22D4" w:rsidRPr="00427BB8" w:rsidRDefault="006F22D4" w:rsidP="006F22D4">
      <w:pPr>
        <w:ind w:left="2880" w:firstLine="720"/>
        <w:jc w:val="both"/>
        <w:rPr>
          <w:rFonts w:ascii="Georgia" w:hAnsi="Georgia"/>
          <w:b/>
          <w:sz w:val="23"/>
          <w:szCs w:val="24"/>
          <w:u w:val="single"/>
        </w:rPr>
      </w:pPr>
      <w:r w:rsidRPr="00427BB8">
        <w:rPr>
          <w:rFonts w:ascii="Georgia" w:hAnsi="Georgia"/>
          <w:b/>
          <w:sz w:val="23"/>
          <w:szCs w:val="24"/>
          <w:u w:val="single"/>
        </w:rPr>
        <w:t>SECTION</w:t>
      </w:r>
      <w:r w:rsidR="00373AFB" w:rsidRPr="00427BB8">
        <w:rPr>
          <w:rFonts w:ascii="Georgia" w:hAnsi="Georgia"/>
          <w:b/>
          <w:sz w:val="23"/>
          <w:szCs w:val="24"/>
          <w:u w:val="single"/>
        </w:rPr>
        <w:t xml:space="preserve"> </w:t>
      </w:r>
      <w:r w:rsidR="005D6345">
        <w:rPr>
          <w:rFonts w:ascii="Georgia" w:hAnsi="Georgia"/>
          <w:b/>
          <w:sz w:val="23"/>
          <w:szCs w:val="24"/>
          <w:u w:val="single"/>
        </w:rPr>
        <w:t>FIVE</w:t>
      </w:r>
      <w:r w:rsidRPr="00427BB8">
        <w:rPr>
          <w:rFonts w:ascii="Georgia" w:hAnsi="Georgia"/>
          <w:b/>
          <w:sz w:val="23"/>
          <w:szCs w:val="24"/>
          <w:u w:val="single"/>
        </w:rPr>
        <w:t xml:space="preserve"> </w:t>
      </w:r>
    </w:p>
    <w:p w14:paraId="6598C35B" w14:textId="77777777" w:rsidR="006B54CB" w:rsidRPr="00427BB8" w:rsidRDefault="006B54CB" w:rsidP="006B54CB">
      <w:pPr>
        <w:tabs>
          <w:tab w:val="left" w:pos="720"/>
        </w:tabs>
        <w:jc w:val="both"/>
        <w:rPr>
          <w:rFonts w:ascii="Georgia" w:hAnsi="Georgia"/>
          <w:sz w:val="23"/>
          <w:szCs w:val="24"/>
        </w:rPr>
      </w:pPr>
      <w:r w:rsidRPr="00427BB8">
        <w:rPr>
          <w:rFonts w:ascii="Georgia" w:hAnsi="Georgia"/>
          <w:sz w:val="23"/>
          <w:szCs w:val="24"/>
        </w:rPr>
        <w:t xml:space="preserve"> </w:t>
      </w:r>
    </w:p>
    <w:p w14:paraId="308B69C7" w14:textId="77777777" w:rsidR="00204A63" w:rsidRPr="00427BB8" w:rsidRDefault="006B54CB" w:rsidP="006F22D4">
      <w:pPr>
        <w:tabs>
          <w:tab w:val="left" w:pos="720"/>
        </w:tabs>
        <w:jc w:val="both"/>
        <w:rPr>
          <w:rFonts w:ascii="Georgia" w:hAnsi="Georgia"/>
          <w:spacing w:val="4"/>
          <w:sz w:val="23"/>
          <w:szCs w:val="24"/>
        </w:rPr>
      </w:pPr>
      <w:r w:rsidRPr="00427BB8">
        <w:rPr>
          <w:rFonts w:ascii="Georgia" w:hAnsi="Georgia"/>
          <w:spacing w:val="4"/>
          <w:sz w:val="23"/>
          <w:szCs w:val="24"/>
        </w:rPr>
        <w:tab/>
        <w:t>This ordinance may be read and published in summary form.</w:t>
      </w:r>
    </w:p>
    <w:p w14:paraId="6F65CA76" w14:textId="77777777" w:rsidR="00DE1FAD" w:rsidRPr="00427BB8" w:rsidRDefault="00DE1FAD" w:rsidP="006F22D4">
      <w:pPr>
        <w:tabs>
          <w:tab w:val="left" w:pos="720"/>
        </w:tabs>
        <w:jc w:val="both"/>
        <w:rPr>
          <w:rFonts w:ascii="Georgia" w:hAnsi="Georgia"/>
          <w:spacing w:val="4"/>
          <w:sz w:val="23"/>
          <w:szCs w:val="24"/>
        </w:rPr>
      </w:pPr>
    </w:p>
    <w:p w14:paraId="2F150289" w14:textId="77777777" w:rsidR="00DE1FAD" w:rsidRPr="00427BB8" w:rsidRDefault="00DE1FAD" w:rsidP="00DE1FAD">
      <w:pPr>
        <w:tabs>
          <w:tab w:val="left" w:pos="720"/>
        </w:tabs>
        <w:jc w:val="center"/>
        <w:rPr>
          <w:rFonts w:ascii="Georgia" w:hAnsi="Georgia"/>
          <w:sz w:val="23"/>
          <w:szCs w:val="24"/>
        </w:rPr>
      </w:pPr>
      <w:r w:rsidRPr="00427BB8">
        <w:rPr>
          <w:rFonts w:ascii="Georgia" w:hAnsi="Georgia"/>
          <w:spacing w:val="4"/>
          <w:sz w:val="23"/>
          <w:szCs w:val="24"/>
        </w:rPr>
        <w:t>***</w:t>
      </w:r>
    </w:p>
    <w:p w14:paraId="540F0A60" w14:textId="77777777" w:rsidR="00134B03" w:rsidRPr="00427BB8" w:rsidRDefault="00134B03" w:rsidP="00134B03">
      <w:pPr>
        <w:rPr>
          <w:rFonts w:ascii="Georgia" w:hAnsi="Georgia"/>
          <w:sz w:val="23"/>
          <w:szCs w:val="24"/>
        </w:rPr>
      </w:pPr>
    </w:p>
    <w:p w14:paraId="600DDF16" w14:textId="794D2B0A" w:rsidR="00134B03" w:rsidRPr="00AE4EFD" w:rsidRDefault="00134B03" w:rsidP="00A15A10">
      <w:pPr>
        <w:spacing w:line="276" w:lineRule="auto"/>
        <w:rPr>
          <w:rFonts w:ascii="Georgia" w:hAnsi="Georgia"/>
          <w:sz w:val="22"/>
          <w:szCs w:val="24"/>
        </w:rPr>
      </w:pPr>
      <w:r w:rsidRPr="00427BB8">
        <w:rPr>
          <w:rFonts w:ascii="Georgia" w:hAnsi="Georgia"/>
          <w:sz w:val="23"/>
          <w:szCs w:val="24"/>
        </w:rPr>
        <w:tab/>
      </w:r>
      <w:r w:rsidRPr="00AE4EFD">
        <w:rPr>
          <w:rFonts w:ascii="Georgia" w:hAnsi="Georgia"/>
          <w:sz w:val="22"/>
          <w:szCs w:val="24"/>
        </w:rPr>
        <w:t>PASSED A</w:t>
      </w:r>
      <w:r w:rsidR="006F22D4" w:rsidRPr="00AE4EFD">
        <w:rPr>
          <w:rFonts w:ascii="Georgia" w:hAnsi="Georgia"/>
          <w:sz w:val="22"/>
          <w:szCs w:val="24"/>
        </w:rPr>
        <w:t xml:space="preserve">ND APPROVED ON FIRST READING BY </w:t>
      </w:r>
      <w:r w:rsidR="005D6345" w:rsidRPr="00AE4EFD">
        <w:rPr>
          <w:rFonts w:ascii="Georgia" w:hAnsi="Georgia"/>
          <w:sz w:val="22"/>
          <w:szCs w:val="24"/>
        </w:rPr>
        <w:t>____ OF ____ MEMBERS OF CITY COUNCIL ON THE ___ DAY OF ____________,</w:t>
      </w:r>
      <w:r w:rsidR="005D6345">
        <w:rPr>
          <w:rFonts w:ascii="Georgia" w:hAnsi="Georgia"/>
          <w:sz w:val="22"/>
          <w:szCs w:val="24"/>
        </w:rPr>
        <w:t xml:space="preserve"> 2023</w:t>
      </w:r>
      <w:r w:rsidRPr="00AE4EFD">
        <w:rPr>
          <w:rFonts w:ascii="Georgia" w:hAnsi="Georgia"/>
          <w:sz w:val="22"/>
          <w:szCs w:val="24"/>
        </w:rPr>
        <w:t>.</w:t>
      </w:r>
    </w:p>
    <w:p w14:paraId="0F344382" w14:textId="77777777" w:rsidR="00204A63" w:rsidRPr="00AE4EFD" w:rsidRDefault="00204A63" w:rsidP="00A15A10">
      <w:pPr>
        <w:spacing w:line="276" w:lineRule="auto"/>
        <w:rPr>
          <w:rFonts w:ascii="Georgia" w:hAnsi="Georgia"/>
          <w:sz w:val="22"/>
          <w:szCs w:val="24"/>
        </w:rPr>
      </w:pPr>
    </w:p>
    <w:p w14:paraId="630E9702" w14:textId="1080794A" w:rsidR="00204A63" w:rsidRDefault="00134B03" w:rsidP="00993188">
      <w:pPr>
        <w:spacing w:line="276" w:lineRule="auto"/>
        <w:rPr>
          <w:rFonts w:ascii="Georgia" w:hAnsi="Georgia"/>
          <w:sz w:val="22"/>
          <w:szCs w:val="24"/>
        </w:rPr>
      </w:pPr>
      <w:r w:rsidRPr="00AE4EFD">
        <w:rPr>
          <w:rFonts w:ascii="Georgia" w:hAnsi="Georgia"/>
          <w:sz w:val="22"/>
          <w:szCs w:val="24"/>
        </w:rPr>
        <w:tab/>
        <w:t xml:space="preserve">PASSED AND APPROVED ON SECOND READING </w:t>
      </w:r>
      <w:r w:rsidR="006F22D4" w:rsidRPr="00AE4EFD">
        <w:rPr>
          <w:rFonts w:ascii="Georgia" w:hAnsi="Georgia"/>
          <w:sz w:val="22"/>
          <w:szCs w:val="24"/>
        </w:rPr>
        <w:t>BY ____ OF ____ MEMBERS OF CITY COUNCIL ON THE ___ DAY OF ____________, 20</w:t>
      </w:r>
      <w:r w:rsidR="00DA0C6B" w:rsidRPr="00AE4EFD">
        <w:rPr>
          <w:rFonts w:ascii="Georgia" w:hAnsi="Georgia"/>
          <w:sz w:val="22"/>
          <w:szCs w:val="24"/>
        </w:rPr>
        <w:t>2</w:t>
      </w:r>
      <w:r w:rsidR="005D6345">
        <w:rPr>
          <w:rFonts w:ascii="Georgia" w:hAnsi="Georgia"/>
          <w:sz w:val="22"/>
          <w:szCs w:val="24"/>
        </w:rPr>
        <w:t>3</w:t>
      </w:r>
      <w:r w:rsidR="006F22D4" w:rsidRPr="00AE4EFD">
        <w:rPr>
          <w:rFonts w:ascii="Georgia" w:hAnsi="Georgia"/>
          <w:sz w:val="22"/>
          <w:szCs w:val="24"/>
        </w:rPr>
        <w:t>.</w:t>
      </w:r>
    </w:p>
    <w:p w14:paraId="2BB9CBF3" w14:textId="77777777" w:rsidR="005D6345" w:rsidRPr="00AE4EFD" w:rsidRDefault="005D6345" w:rsidP="00993188">
      <w:pPr>
        <w:spacing w:line="276" w:lineRule="auto"/>
        <w:rPr>
          <w:rFonts w:ascii="Georgia" w:hAnsi="Georgia"/>
          <w:sz w:val="22"/>
          <w:szCs w:val="24"/>
        </w:rPr>
      </w:pPr>
    </w:p>
    <w:p w14:paraId="41C41E30" w14:textId="77777777" w:rsidR="00204A63" w:rsidRPr="00AE4EFD" w:rsidRDefault="00204A63">
      <w:pPr>
        <w:jc w:val="both"/>
        <w:rPr>
          <w:rFonts w:ascii="Georgia" w:hAnsi="Georgia"/>
          <w:sz w:val="22"/>
          <w:szCs w:val="24"/>
          <w:u w:val="single"/>
        </w:rPr>
      </w:pPr>
    </w:p>
    <w:p w14:paraId="1BC6F7F3" w14:textId="77777777" w:rsidR="004E245E" w:rsidRPr="00AE4EFD" w:rsidRDefault="004E245E">
      <w:pPr>
        <w:pStyle w:val="BodyText"/>
        <w:rPr>
          <w:rFonts w:ascii="Georgia" w:hAnsi="Georgia"/>
          <w:sz w:val="22"/>
          <w:szCs w:val="24"/>
        </w:rPr>
      </w:pP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t>APPROVED:</w:t>
      </w:r>
    </w:p>
    <w:p w14:paraId="3B22D6F5" w14:textId="77777777" w:rsidR="004E245E" w:rsidRPr="00AE4EFD" w:rsidRDefault="00141B39">
      <w:pPr>
        <w:ind w:firstLine="720"/>
        <w:jc w:val="both"/>
        <w:rPr>
          <w:rFonts w:ascii="Georgia" w:hAnsi="Georgia"/>
          <w:sz w:val="22"/>
          <w:szCs w:val="24"/>
          <w:u w:val="single"/>
        </w:rPr>
      </w:pP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Pr="00AE4EFD">
        <w:rPr>
          <w:rFonts w:ascii="Georgia" w:hAnsi="Georgia"/>
          <w:sz w:val="22"/>
          <w:szCs w:val="24"/>
        </w:rPr>
        <w:tab/>
      </w:r>
      <w:r w:rsidR="006F22D4" w:rsidRPr="00AE4EFD">
        <w:rPr>
          <w:rFonts w:ascii="Georgia" w:hAnsi="Georgia"/>
          <w:sz w:val="22"/>
          <w:szCs w:val="24"/>
          <w:u w:val="single"/>
        </w:rPr>
        <w:t xml:space="preserve"> _______________________</w:t>
      </w:r>
    </w:p>
    <w:p w14:paraId="249C4C09" w14:textId="2C95B16B" w:rsidR="00E46D14" w:rsidRPr="00AE4EFD" w:rsidRDefault="00CA0F55">
      <w:pPr>
        <w:ind w:firstLine="720"/>
        <w:jc w:val="both"/>
        <w:rPr>
          <w:rFonts w:ascii="Georgia" w:hAnsi="Georgia"/>
          <w:sz w:val="22"/>
          <w:szCs w:val="24"/>
        </w:rPr>
      </w:pPr>
      <w:r w:rsidRPr="00AE4EFD">
        <w:rPr>
          <w:rFonts w:ascii="Georgia" w:hAnsi="Georgia"/>
          <w:sz w:val="22"/>
          <w:szCs w:val="24"/>
        </w:rPr>
        <w:tab/>
      </w:r>
      <w:r w:rsidR="00FD6533" w:rsidRPr="00AE4EFD">
        <w:rPr>
          <w:rFonts w:ascii="Georgia" w:hAnsi="Georgia"/>
          <w:sz w:val="22"/>
          <w:szCs w:val="24"/>
        </w:rPr>
        <w:tab/>
      </w:r>
      <w:r w:rsidR="00FD6533" w:rsidRPr="00AE4EFD">
        <w:rPr>
          <w:rFonts w:ascii="Georgia" w:hAnsi="Georgia"/>
          <w:sz w:val="22"/>
          <w:szCs w:val="24"/>
        </w:rPr>
        <w:tab/>
      </w:r>
      <w:r w:rsidR="00FD6533" w:rsidRPr="00AE4EFD">
        <w:rPr>
          <w:rFonts w:ascii="Georgia" w:hAnsi="Georgia"/>
          <w:sz w:val="22"/>
          <w:szCs w:val="24"/>
        </w:rPr>
        <w:tab/>
      </w:r>
      <w:r w:rsidR="00FD6533" w:rsidRPr="00AE4EFD">
        <w:rPr>
          <w:rFonts w:ascii="Georgia" w:hAnsi="Georgia"/>
          <w:sz w:val="22"/>
          <w:szCs w:val="24"/>
        </w:rPr>
        <w:tab/>
      </w:r>
      <w:r w:rsidR="00FD6533" w:rsidRPr="00AE4EFD">
        <w:rPr>
          <w:rFonts w:ascii="Georgia" w:hAnsi="Georgia"/>
          <w:sz w:val="22"/>
          <w:szCs w:val="24"/>
        </w:rPr>
        <w:tab/>
      </w:r>
      <w:r w:rsidR="00A802F0" w:rsidRPr="00AE4EFD">
        <w:rPr>
          <w:rFonts w:ascii="Georgia" w:hAnsi="Georgia"/>
          <w:sz w:val="22"/>
          <w:szCs w:val="24"/>
        </w:rPr>
        <w:t>GAB</w:t>
      </w:r>
      <w:r w:rsidR="00DA0C6B" w:rsidRPr="00AE4EFD">
        <w:rPr>
          <w:rFonts w:ascii="Georgia" w:hAnsi="Georgia"/>
          <w:sz w:val="22"/>
          <w:szCs w:val="24"/>
        </w:rPr>
        <w:t>RIEL D.</w:t>
      </w:r>
      <w:r w:rsidR="00A802F0" w:rsidRPr="00AE4EFD">
        <w:rPr>
          <w:rFonts w:ascii="Georgia" w:hAnsi="Georgia"/>
          <w:sz w:val="22"/>
          <w:szCs w:val="24"/>
        </w:rPr>
        <w:t xml:space="preserve"> BROWN, MAYOR</w:t>
      </w:r>
    </w:p>
    <w:p w14:paraId="1B1DBA81" w14:textId="77777777" w:rsidR="004E245E" w:rsidRPr="00AE4EFD" w:rsidRDefault="004E245E">
      <w:pPr>
        <w:jc w:val="both"/>
        <w:rPr>
          <w:rFonts w:ascii="Georgia" w:hAnsi="Georgia"/>
          <w:sz w:val="22"/>
          <w:szCs w:val="24"/>
        </w:rPr>
      </w:pPr>
      <w:r w:rsidRPr="00AE4EFD">
        <w:rPr>
          <w:rFonts w:ascii="Georgia" w:hAnsi="Georgia"/>
          <w:sz w:val="22"/>
          <w:szCs w:val="24"/>
        </w:rPr>
        <w:t>ATTEST:</w:t>
      </w:r>
    </w:p>
    <w:p w14:paraId="5E88BA68" w14:textId="77777777" w:rsidR="00CE71C2" w:rsidRPr="00AE4EFD" w:rsidRDefault="00CE71C2">
      <w:pPr>
        <w:jc w:val="both"/>
        <w:rPr>
          <w:rFonts w:ascii="Georgia" w:hAnsi="Georgia"/>
          <w:sz w:val="22"/>
          <w:szCs w:val="24"/>
        </w:rPr>
      </w:pPr>
    </w:p>
    <w:p w14:paraId="3E6415ED" w14:textId="4D558F6F" w:rsidR="004E245E" w:rsidRPr="00AE4EFD" w:rsidRDefault="006F22D4">
      <w:pPr>
        <w:jc w:val="both"/>
        <w:rPr>
          <w:rFonts w:ascii="Georgia" w:hAnsi="Georgia"/>
          <w:sz w:val="22"/>
          <w:szCs w:val="24"/>
          <w:u w:val="single"/>
        </w:rPr>
      </w:pPr>
      <w:r w:rsidRPr="00AE4EFD">
        <w:rPr>
          <w:rFonts w:ascii="Georgia" w:hAnsi="Georgia"/>
          <w:sz w:val="22"/>
          <w:szCs w:val="24"/>
          <w:u w:val="single"/>
        </w:rPr>
        <w:t>_________________</w:t>
      </w:r>
      <w:r w:rsidR="002606A4" w:rsidRPr="00AE4EFD">
        <w:rPr>
          <w:rFonts w:ascii="Georgia" w:hAnsi="Georgia"/>
          <w:sz w:val="22"/>
          <w:szCs w:val="24"/>
          <w:u w:val="single"/>
        </w:rPr>
        <w:t>_________</w:t>
      </w:r>
    </w:p>
    <w:p w14:paraId="3C449781" w14:textId="275140F9" w:rsidR="00CE71C2" w:rsidRDefault="00ED1DD7">
      <w:pPr>
        <w:jc w:val="both"/>
        <w:rPr>
          <w:rFonts w:ascii="Georgia" w:hAnsi="Georgia"/>
          <w:sz w:val="22"/>
          <w:szCs w:val="24"/>
        </w:rPr>
      </w:pPr>
      <w:r>
        <w:rPr>
          <w:rFonts w:ascii="Georgia" w:hAnsi="Georgia"/>
          <w:sz w:val="22"/>
          <w:szCs w:val="24"/>
        </w:rPr>
        <w:t>GEVANA HICKS</w:t>
      </w:r>
      <w:r w:rsidR="002606A4" w:rsidRPr="00AE4EFD">
        <w:rPr>
          <w:rFonts w:ascii="Georgia" w:hAnsi="Georgia"/>
          <w:sz w:val="22"/>
          <w:szCs w:val="24"/>
        </w:rPr>
        <w:t xml:space="preserve">, </w:t>
      </w:r>
      <w:r w:rsidR="00FD6533" w:rsidRPr="00AE4EFD">
        <w:rPr>
          <w:rFonts w:ascii="Georgia" w:hAnsi="Georgia"/>
          <w:sz w:val="22"/>
          <w:szCs w:val="24"/>
        </w:rPr>
        <w:t>CITY CLERK</w:t>
      </w:r>
    </w:p>
    <w:p w14:paraId="0A015DFF" w14:textId="77777777" w:rsidR="00AE4EFD" w:rsidRPr="00AE4EFD" w:rsidRDefault="00AE4EFD">
      <w:pPr>
        <w:jc w:val="both"/>
        <w:rPr>
          <w:rFonts w:ascii="Georgia" w:hAnsi="Georgia"/>
          <w:sz w:val="22"/>
          <w:szCs w:val="24"/>
        </w:rPr>
      </w:pPr>
    </w:p>
    <w:p w14:paraId="5B808A5F" w14:textId="76EA75B6" w:rsidR="00CE71C2" w:rsidRPr="00AE4EFD" w:rsidRDefault="00CE71C2">
      <w:pPr>
        <w:jc w:val="both"/>
        <w:rPr>
          <w:rFonts w:ascii="Georgia" w:hAnsi="Georgia"/>
          <w:sz w:val="22"/>
          <w:szCs w:val="24"/>
        </w:rPr>
      </w:pPr>
      <w:r w:rsidRPr="00AE4EFD">
        <w:rPr>
          <w:rFonts w:ascii="Georgia" w:hAnsi="Georgia"/>
          <w:sz w:val="22"/>
          <w:szCs w:val="24"/>
        </w:rPr>
        <w:t>DATE OF PUBLICATION: _</w:t>
      </w:r>
      <w:r w:rsidR="002606A4" w:rsidRPr="00AE4EFD">
        <w:rPr>
          <w:rFonts w:ascii="Georgia" w:hAnsi="Georgia"/>
          <w:sz w:val="22"/>
          <w:szCs w:val="24"/>
        </w:rPr>
        <w:t>_______________________</w:t>
      </w:r>
    </w:p>
    <w:sectPr w:rsidR="00CE71C2" w:rsidRPr="00AE4EFD" w:rsidSect="00F942A2">
      <w:headerReference w:type="even" r:id="rId7"/>
      <w:headerReference w:type="default" r:id="rId8"/>
      <w:footerReference w:type="even" r:id="rId9"/>
      <w:footerReference w:type="default" r:id="rId10"/>
      <w:headerReference w:type="first" r:id="rId11"/>
      <w:footerReference w:type="first" r:id="rId12"/>
      <w:pgSz w:w="12240" w:h="15840"/>
      <w:pgMar w:top="117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419E" w14:textId="77777777" w:rsidR="000902D8" w:rsidRDefault="000902D8">
      <w:r>
        <w:separator/>
      </w:r>
    </w:p>
  </w:endnote>
  <w:endnote w:type="continuationSeparator" w:id="0">
    <w:p w14:paraId="41613DBB" w14:textId="77777777" w:rsidR="000902D8" w:rsidRDefault="0009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730" w14:textId="77777777" w:rsidR="00C82E56" w:rsidRDefault="00C8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42676"/>
      <w:docPartObj>
        <w:docPartGallery w:val="Page Numbers (Bottom of Page)"/>
        <w:docPartUnique/>
      </w:docPartObj>
    </w:sdtPr>
    <w:sdtEndPr/>
    <w:sdtContent>
      <w:sdt>
        <w:sdtPr>
          <w:id w:val="1728636285"/>
          <w:docPartObj>
            <w:docPartGallery w:val="Page Numbers (Top of Page)"/>
            <w:docPartUnique/>
          </w:docPartObj>
        </w:sdtPr>
        <w:sdtEndPr/>
        <w:sdtContent>
          <w:p w14:paraId="0700DC35" w14:textId="77777777" w:rsidR="004B1022" w:rsidRDefault="004B10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12E3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12E33">
              <w:rPr>
                <w:b/>
                <w:bCs/>
                <w:noProof/>
              </w:rPr>
              <w:t>4</w:t>
            </w:r>
            <w:r>
              <w:rPr>
                <w:b/>
                <w:bCs/>
                <w:szCs w:val="24"/>
              </w:rPr>
              <w:fldChar w:fldCharType="end"/>
            </w:r>
          </w:p>
        </w:sdtContent>
      </w:sdt>
    </w:sdtContent>
  </w:sdt>
  <w:p w14:paraId="470C8A23" w14:textId="77777777" w:rsidR="002E0AEB" w:rsidRDefault="002E0AE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BE4" w14:textId="77777777" w:rsidR="00C82E56" w:rsidRDefault="00C82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4264" w14:textId="77777777" w:rsidR="000902D8" w:rsidRDefault="000902D8">
      <w:r>
        <w:separator/>
      </w:r>
    </w:p>
  </w:footnote>
  <w:footnote w:type="continuationSeparator" w:id="0">
    <w:p w14:paraId="38EDAAE3" w14:textId="77777777" w:rsidR="000902D8" w:rsidRDefault="0009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6DF0" w14:textId="77777777" w:rsidR="00C82E56" w:rsidRDefault="00C8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6C94" w14:textId="77777777" w:rsidR="00C82E56" w:rsidRDefault="00C82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852" w14:textId="77777777" w:rsidR="00C82E56" w:rsidRDefault="00C8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81C"/>
    <w:multiLevelType w:val="hybridMultilevel"/>
    <w:tmpl w:val="3A925286"/>
    <w:lvl w:ilvl="0" w:tplc="57CCC3B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1652324"/>
    <w:multiLevelType w:val="hybridMultilevel"/>
    <w:tmpl w:val="9C5E2CF4"/>
    <w:lvl w:ilvl="0" w:tplc="A598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F7F15"/>
    <w:multiLevelType w:val="hybridMultilevel"/>
    <w:tmpl w:val="B95EBCFE"/>
    <w:lvl w:ilvl="0" w:tplc="F494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446B1"/>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61AF4054"/>
    <w:multiLevelType w:val="hybridMultilevel"/>
    <w:tmpl w:val="90546B54"/>
    <w:lvl w:ilvl="0" w:tplc="071CFEEA">
      <w:start w:val="1"/>
      <w:numFmt w:val="decimal"/>
      <w:lvlText w:val="(%1)"/>
      <w:lvlJc w:val="left"/>
      <w:pPr>
        <w:ind w:left="1350" w:hanging="72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63586540">
    <w:abstractNumId w:val="1"/>
  </w:num>
  <w:num w:numId="2" w16cid:durableId="780958086">
    <w:abstractNumId w:val="3"/>
  </w:num>
  <w:num w:numId="3" w16cid:durableId="438843766">
    <w:abstractNumId w:val="2"/>
  </w:num>
  <w:num w:numId="4" w16cid:durableId="1490750687">
    <w:abstractNumId w:val="0"/>
  </w:num>
  <w:num w:numId="5" w16cid:durableId="1039401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AA"/>
    <w:rsid w:val="00010EAB"/>
    <w:rsid w:val="0001275C"/>
    <w:rsid w:val="00023E85"/>
    <w:rsid w:val="00037FBD"/>
    <w:rsid w:val="00043013"/>
    <w:rsid w:val="000902D8"/>
    <w:rsid w:val="00093065"/>
    <w:rsid w:val="00097C99"/>
    <w:rsid w:val="000A6260"/>
    <w:rsid w:val="000B0994"/>
    <w:rsid w:val="000B5571"/>
    <w:rsid w:val="000D00CE"/>
    <w:rsid w:val="000E2EE4"/>
    <w:rsid w:val="000F6111"/>
    <w:rsid w:val="000F6ECA"/>
    <w:rsid w:val="00127404"/>
    <w:rsid w:val="00134B03"/>
    <w:rsid w:val="00141B39"/>
    <w:rsid w:val="0014500F"/>
    <w:rsid w:val="001459FA"/>
    <w:rsid w:val="00147243"/>
    <w:rsid w:val="00192C91"/>
    <w:rsid w:val="00193E66"/>
    <w:rsid w:val="001E7F8E"/>
    <w:rsid w:val="001F5321"/>
    <w:rsid w:val="00203F93"/>
    <w:rsid w:val="00204A63"/>
    <w:rsid w:val="00212CDA"/>
    <w:rsid w:val="002140BB"/>
    <w:rsid w:val="0022309F"/>
    <w:rsid w:val="00232B7C"/>
    <w:rsid w:val="00234A1C"/>
    <w:rsid w:val="00254C8C"/>
    <w:rsid w:val="002606A4"/>
    <w:rsid w:val="00274541"/>
    <w:rsid w:val="00274CFD"/>
    <w:rsid w:val="00276AA9"/>
    <w:rsid w:val="002821B1"/>
    <w:rsid w:val="00290DCD"/>
    <w:rsid w:val="00291C57"/>
    <w:rsid w:val="002A358C"/>
    <w:rsid w:val="002A733C"/>
    <w:rsid w:val="002B54F3"/>
    <w:rsid w:val="002E0AEB"/>
    <w:rsid w:val="0034757E"/>
    <w:rsid w:val="00352463"/>
    <w:rsid w:val="00360FD6"/>
    <w:rsid w:val="00362EBF"/>
    <w:rsid w:val="00370588"/>
    <w:rsid w:val="00373AFB"/>
    <w:rsid w:val="00374F1D"/>
    <w:rsid w:val="0038061D"/>
    <w:rsid w:val="003865C7"/>
    <w:rsid w:val="003A19CA"/>
    <w:rsid w:val="004006DD"/>
    <w:rsid w:val="00414819"/>
    <w:rsid w:val="004229F1"/>
    <w:rsid w:val="00427410"/>
    <w:rsid w:val="00427BB8"/>
    <w:rsid w:val="0044384F"/>
    <w:rsid w:val="00447BBE"/>
    <w:rsid w:val="00451B58"/>
    <w:rsid w:val="00454C8B"/>
    <w:rsid w:val="00493337"/>
    <w:rsid w:val="004959B4"/>
    <w:rsid w:val="004B1022"/>
    <w:rsid w:val="004B401B"/>
    <w:rsid w:val="004B6133"/>
    <w:rsid w:val="004C1AB1"/>
    <w:rsid w:val="004D1449"/>
    <w:rsid w:val="004E245E"/>
    <w:rsid w:val="004E4676"/>
    <w:rsid w:val="004F6B95"/>
    <w:rsid w:val="0050139C"/>
    <w:rsid w:val="00517444"/>
    <w:rsid w:val="00524EE2"/>
    <w:rsid w:val="00526911"/>
    <w:rsid w:val="00527589"/>
    <w:rsid w:val="005306DD"/>
    <w:rsid w:val="005313A4"/>
    <w:rsid w:val="00561C88"/>
    <w:rsid w:val="00590B77"/>
    <w:rsid w:val="005917B8"/>
    <w:rsid w:val="00593988"/>
    <w:rsid w:val="00596EEF"/>
    <w:rsid w:val="005B1F5B"/>
    <w:rsid w:val="005D2162"/>
    <w:rsid w:val="005D6345"/>
    <w:rsid w:val="005E79B2"/>
    <w:rsid w:val="00600920"/>
    <w:rsid w:val="0062373E"/>
    <w:rsid w:val="00630368"/>
    <w:rsid w:val="00635458"/>
    <w:rsid w:val="0069611B"/>
    <w:rsid w:val="006B54CB"/>
    <w:rsid w:val="006C225F"/>
    <w:rsid w:val="006E74CC"/>
    <w:rsid w:val="006F22D4"/>
    <w:rsid w:val="0070350F"/>
    <w:rsid w:val="00712E33"/>
    <w:rsid w:val="0076093B"/>
    <w:rsid w:val="00777A2E"/>
    <w:rsid w:val="00781DF7"/>
    <w:rsid w:val="00787DA5"/>
    <w:rsid w:val="00795F0C"/>
    <w:rsid w:val="007C0D1B"/>
    <w:rsid w:val="007C2B61"/>
    <w:rsid w:val="007D6FF6"/>
    <w:rsid w:val="007F00E9"/>
    <w:rsid w:val="007F5245"/>
    <w:rsid w:val="00823D57"/>
    <w:rsid w:val="00825D30"/>
    <w:rsid w:val="00836F67"/>
    <w:rsid w:val="00856AAE"/>
    <w:rsid w:val="00862CCB"/>
    <w:rsid w:val="00867939"/>
    <w:rsid w:val="00876AA9"/>
    <w:rsid w:val="00876EF1"/>
    <w:rsid w:val="00877BAE"/>
    <w:rsid w:val="0088064C"/>
    <w:rsid w:val="00892F3E"/>
    <w:rsid w:val="00893198"/>
    <w:rsid w:val="008B59AA"/>
    <w:rsid w:val="008B7E97"/>
    <w:rsid w:val="008C01CC"/>
    <w:rsid w:val="008C0A61"/>
    <w:rsid w:val="008E6530"/>
    <w:rsid w:val="009016CA"/>
    <w:rsid w:val="009311DC"/>
    <w:rsid w:val="00977697"/>
    <w:rsid w:val="00993188"/>
    <w:rsid w:val="00997FA2"/>
    <w:rsid w:val="009A1BB3"/>
    <w:rsid w:val="009C5FE1"/>
    <w:rsid w:val="009E0DF0"/>
    <w:rsid w:val="00A15A10"/>
    <w:rsid w:val="00A574B4"/>
    <w:rsid w:val="00A67288"/>
    <w:rsid w:val="00A802F0"/>
    <w:rsid w:val="00A92BB8"/>
    <w:rsid w:val="00A97D11"/>
    <w:rsid w:val="00AE4EFD"/>
    <w:rsid w:val="00B2112D"/>
    <w:rsid w:val="00B36467"/>
    <w:rsid w:val="00B37830"/>
    <w:rsid w:val="00B40F98"/>
    <w:rsid w:val="00B60D7A"/>
    <w:rsid w:val="00B61215"/>
    <w:rsid w:val="00B61E83"/>
    <w:rsid w:val="00B624EA"/>
    <w:rsid w:val="00B76A6C"/>
    <w:rsid w:val="00B865FB"/>
    <w:rsid w:val="00BA070F"/>
    <w:rsid w:val="00BB14C7"/>
    <w:rsid w:val="00C43CA5"/>
    <w:rsid w:val="00C616B4"/>
    <w:rsid w:val="00C64639"/>
    <w:rsid w:val="00C81F7A"/>
    <w:rsid w:val="00C82E56"/>
    <w:rsid w:val="00CA0F55"/>
    <w:rsid w:val="00CB538E"/>
    <w:rsid w:val="00CD0700"/>
    <w:rsid w:val="00CD75B4"/>
    <w:rsid w:val="00CE5006"/>
    <w:rsid w:val="00CE71C2"/>
    <w:rsid w:val="00D26982"/>
    <w:rsid w:val="00D27CC1"/>
    <w:rsid w:val="00D32DD7"/>
    <w:rsid w:val="00D36F91"/>
    <w:rsid w:val="00D426D0"/>
    <w:rsid w:val="00D532EB"/>
    <w:rsid w:val="00D67BCA"/>
    <w:rsid w:val="00D83DCC"/>
    <w:rsid w:val="00D93A07"/>
    <w:rsid w:val="00D96F3A"/>
    <w:rsid w:val="00DA0C6B"/>
    <w:rsid w:val="00DA285F"/>
    <w:rsid w:val="00DB03B3"/>
    <w:rsid w:val="00DE1FAD"/>
    <w:rsid w:val="00DE4AFE"/>
    <w:rsid w:val="00DF2DCD"/>
    <w:rsid w:val="00E2097E"/>
    <w:rsid w:val="00E22101"/>
    <w:rsid w:val="00E46D14"/>
    <w:rsid w:val="00E5476F"/>
    <w:rsid w:val="00E71CCC"/>
    <w:rsid w:val="00E85C56"/>
    <w:rsid w:val="00ED0E2E"/>
    <w:rsid w:val="00ED1DD7"/>
    <w:rsid w:val="00F0071A"/>
    <w:rsid w:val="00F042F2"/>
    <w:rsid w:val="00F12BEF"/>
    <w:rsid w:val="00F33E43"/>
    <w:rsid w:val="00F3710A"/>
    <w:rsid w:val="00F40572"/>
    <w:rsid w:val="00F47A48"/>
    <w:rsid w:val="00F50521"/>
    <w:rsid w:val="00F942A2"/>
    <w:rsid w:val="00FA135E"/>
    <w:rsid w:val="00FA56C9"/>
    <w:rsid w:val="00FB522B"/>
    <w:rsid w:val="00FC56E0"/>
    <w:rsid w:val="00FD2064"/>
    <w:rsid w:val="00F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6FE406"/>
  <w15:chartTrackingRefBased/>
  <w15:docId w15:val="{D220E28E-3FDF-404C-9E1B-8AADAB57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b/>
    </w:rPr>
  </w:style>
  <w:style w:type="paragraph" w:styleId="BodyTextIndent">
    <w:name w:val="Body Text Indent"/>
    <w:basedOn w:val="Normal"/>
    <w:link w:val="BodyTextIndentChar"/>
    <w:rsid w:val="000B0994"/>
    <w:pPr>
      <w:spacing w:after="120"/>
      <w:ind w:left="360"/>
    </w:pPr>
  </w:style>
  <w:style w:type="character" w:customStyle="1" w:styleId="BodyTextIndentChar">
    <w:name w:val="Body Text Indent Char"/>
    <w:link w:val="BodyTextIndent"/>
    <w:rsid w:val="000B0994"/>
    <w:rPr>
      <w:sz w:val="24"/>
    </w:rPr>
  </w:style>
  <w:style w:type="paragraph" w:styleId="BalloonText">
    <w:name w:val="Balloon Text"/>
    <w:basedOn w:val="Normal"/>
    <w:semiHidden/>
    <w:rsid w:val="00C64639"/>
    <w:rPr>
      <w:rFonts w:ascii="Tahoma" w:hAnsi="Tahoma" w:cs="Tahoma"/>
      <w:sz w:val="16"/>
      <w:szCs w:val="16"/>
    </w:rPr>
  </w:style>
  <w:style w:type="character" w:customStyle="1" w:styleId="FooterChar">
    <w:name w:val="Footer Char"/>
    <w:basedOn w:val="DefaultParagraphFont"/>
    <w:link w:val="Footer"/>
    <w:uiPriority w:val="99"/>
    <w:rsid w:val="004B1022"/>
    <w:rPr>
      <w:sz w:val="24"/>
    </w:rPr>
  </w:style>
  <w:style w:type="table" w:styleId="TableGrid">
    <w:name w:val="Table Grid"/>
    <w:basedOn w:val="TableNormal"/>
    <w:rsid w:val="0036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82647">
      <w:bodyDiv w:val="1"/>
      <w:marLeft w:val="0"/>
      <w:marRight w:val="0"/>
      <w:marTop w:val="0"/>
      <w:marBottom w:val="0"/>
      <w:divBdr>
        <w:top w:val="none" w:sz="0" w:space="0" w:color="auto"/>
        <w:left w:val="none" w:sz="0" w:space="0" w:color="auto"/>
        <w:bottom w:val="none" w:sz="0" w:space="0" w:color="auto"/>
        <w:right w:val="none" w:sz="0" w:space="0" w:color="auto"/>
      </w:divBdr>
      <w:divsChild>
        <w:div w:id="541013522">
          <w:marLeft w:val="0"/>
          <w:marRight w:val="0"/>
          <w:marTop w:val="0"/>
          <w:marBottom w:val="0"/>
          <w:divBdr>
            <w:top w:val="none" w:sz="0" w:space="0" w:color="auto"/>
            <w:left w:val="none" w:sz="0" w:space="0" w:color="auto"/>
            <w:bottom w:val="none" w:sz="0" w:space="0" w:color="auto"/>
            <w:right w:val="none" w:sz="0" w:space="0" w:color="auto"/>
          </w:divBdr>
          <w:divsChild>
            <w:div w:id="332954019">
              <w:marLeft w:val="0"/>
              <w:marRight w:val="0"/>
              <w:marTop w:val="0"/>
              <w:marBottom w:val="0"/>
              <w:divBdr>
                <w:top w:val="none" w:sz="0" w:space="0" w:color="auto"/>
                <w:left w:val="none" w:sz="0" w:space="0" w:color="auto"/>
                <w:bottom w:val="none" w:sz="0" w:space="0" w:color="auto"/>
                <w:right w:val="none" w:sz="0" w:space="0" w:color="auto"/>
              </w:divBdr>
            </w:div>
          </w:divsChild>
        </w:div>
        <w:div w:id="1891919640">
          <w:marLeft w:val="0"/>
          <w:marRight w:val="0"/>
          <w:marTop w:val="0"/>
          <w:marBottom w:val="0"/>
          <w:divBdr>
            <w:top w:val="none" w:sz="0" w:space="0" w:color="auto"/>
            <w:left w:val="none" w:sz="0" w:space="0" w:color="auto"/>
            <w:bottom w:val="none" w:sz="0" w:space="0" w:color="auto"/>
            <w:right w:val="none" w:sz="0" w:space="0" w:color="auto"/>
          </w:divBdr>
          <w:divsChild>
            <w:div w:id="2042589782">
              <w:marLeft w:val="0"/>
              <w:marRight w:val="0"/>
              <w:marTop w:val="0"/>
              <w:marBottom w:val="0"/>
              <w:divBdr>
                <w:top w:val="none" w:sz="0" w:space="0" w:color="auto"/>
                <w:left w:val="none" w:sz="0" w:space="0" w:color="auto"/>
                <w:bottom w:val="none" w:sz="0" w:space="0" w:color="auto"/>
                <w:right w:val="none" w:sz="0" w:space="0" w:color="auto"/>
              </w:divBdr>
            </w:div>
          </w:divsChild>
        </w:div>
        <w:div w:id="562260116">
          <w:marLeft w:val="0"/>
          <w:marRight w:val="0"/>
          <w:marTop w:val="0"/>
          <w:marBottom w:val="0"/>
          <w:divBdr>
            <w:top w:val="none" w:sz="0" w:space="0" w:color="auto"/>
            <w:left w:val="none" w:sz="0" w:space="0" w:color="auto"/>
            <w:bottom w:val="none" w:sz="0" w:space="0" w:color="auto"/>
            <w:right w:val="none" w:sz="0" w:space="0" w:color="auto"/>
          </w:divBdr>
          <w:divsChild>
            <w:div w:id="800658991">
              <w:marLeft w:val="0"/>
              <w:marRight w:val="0"/>
              <w:marTop w:val="0"/>
              <w:marBottom w:val="0"/>
              <w:divBdr>
                <w:top w:val="none" w:sz="0" w:space="0" w:color="auto"/>
                <w:left w:val="none" w:sz="0" w:space="0" w:color="auto"/>
                <w:bottom w:val="none" w:sz="0" w:space="0" w:color="auto"/>
                <w:right w:val="none" w:sz="0" w:space="0" w:color="auto"/>
              </w:divBdr>
            </w:div>
          </w:divsChild>
        </w:div>
        <w:div w:id="1112626925">
          <w:marLeft w:val="0"/>
          <w:marRight w:val="0"/>
          <w:marTop w:val="0"/>
          <w:marBottom w:val="0"/>
          <w:divBdr>
            <w:top w:val="none" w:sz="0" w:space="0" w:color="auto"/>
            <w:left w:val="none" w:sz="0" w:space="0" w:color="auto"/>
            <w:bottom w:val="none" w:sz="0" w:space="0" w:color="auto"/>
            <w:right w:val="none" w:sz="0" w:space="0" w:color="auto"/>
          </w:divBdr>
          <w:divsChild>
            <w:div w:id="405685521">
              <w:marLeft w:val="0"/>
              <w:marRight w:val="0"/>
              <w:marTop w:val="0"/>
              <w:marBottom w:val="0"/>
              <w:divBdr>
                <w:top w:val="none" w:sz="0" w:space="0" w:color="auto"/>
                <w:left w:val="none" w:sz="0" w:space="0" w:color="auto"/>
                <w:bottom w:val="none" w:sz="0" w:space="0" w:color="auto"/>
                <w:right w:val="none" w:sz="0" w:space="0" w:color="auto"/>
              </w:divBdr>
            </w:div>
          </w:divsChild>
        </w:div>
        <w:div w:id="809597111">
          <w:marLeft w:val="0"/>
          <w:marRight w:val="0"/>
          <w:marTop w:val="0"/>
          <w:marBottom w:val="0"/>
          <w:divBdr>
            <w:top w:val="none" w:sz="0" w:space="0" w:color="auto"/>
            <w:left w:val="none" w:sz="0" w:space="0" w:color="auto"/>
            <w:bottom w:val="none" w:sz="0" w:space="0" w:color="auto"/>
            <w:right w:val="none" w:sz="0" w:space="0" w:color="auto"/>
          </w:divBdr>
          <w:divsChild>
            <w:div w:id="18825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CITY OF WALTON, KENTUCKY</vt:lpstr>
    </vt:vector>
  </TitlesOfParts>
  <Company>Anthony W. Frohlich</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WALTON, KENTUCKY</dc:title>
  <dc:subject/>
  <dc:creator>Anthony W. Frohlich</dc:creator>
  <cp:keywords/>
  <dc:description/>
  <cp:lastModifiedBy>Gevana Hicks</cp:lastModifiedBy>
  <cp:revision>2</cp:revision>
  <cp:lastPrinted>2022-04-12T18:56:00Z</cp:lastPrinted>
  <dcterms:created xsi:type="dcterms:W3CDTF">2023-02-14T14:49:00Z</dcterms:created>
  <dcterms:modified xsi:type="dcterms:W3CDTF">2023-02-14T14:49:00Z</dcterms:modified>
</cp:coreProperties>
</file>