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8E14" w14:textId="77777777" w:rsidR="004E245E" w:rsidRPr="00630368" w:rsidRDefault="004E245E">
      <w:pPr>
        <w:pStyle w:val="Title"/>
        <w:rPr>
          <w:rFonts w:ascii="Georgia" w:hAnsi="Georgia"/>
          <w:szCs w:val="24"/>
        </w:rPr>
      </w:pPr>
      <w:r w:rsidRPr="00630368">
        <w:rPr>
          <w:rFonts w:ascii="Georgia" w:hAnsi="Georgia"/>
          <w:szCs w:val="24"/>
        </w:rPr>
        <w:t>CITY OF WALTON, KENTUCKY</w:t>
      </w:r>
    </w:p>
    <w:p w14:paraId="15A574F4" w14:textId="15B50B85" w:rsidR="00D93A07" w:rsidRPr="00630368" w:rsidRDefault="002E0AEB" w:rsidP="00B60D7A">
      <w:pPr>
        <w:jc w:val="center"/>
        <w:rPr>
          <w:rFonts w:ascii="Georgia" w:hAnsi="Georgia"/>
          <w:b/>
          <w:szCs w:val="24"/>
        </w:rPr>
      </w:pPr>
      <w:r w:rsidRPr="00630368">
        <w:rPr>
          <w:rFonts w:ascii="Georgia" w:hAnsi="Georgia"/>
          <w:b/>
          <w:szCs w:val="24"/>
        </w:rPr>
        <w:t xml:space="preserve">ORDINANCE </w:t>
      </w:r>
      <w:r w:rsidR="00D83DCC" w:rsidRPr="00630368">
        <w:rPr>
          <w:rFonts w:ascii="Georgia" w:hAnsi="Georgia"/>
          <w:b/>
          <w:szCs w:val="24"/>
        </w:rPr>
        <w:t>NO. 20</w:t>
      </w:r>
      <w:r w:rsidR="00DB03B3" w:rsidRPr="00630368">
        <w:rPr>
          <w:rFonts w:ascii="Georgia" w:hAnsi="Georgia"/>
          <w:b/>
          <w:szCs w:val="24"/>
        </w:rPr>
        <w:t>2</w:t>
      </w:r>
      <w:r w:rsidR="005D6345">
        <w:rPr>
          <w:rFonts w:ascii="Georgia" w:hAnsi="Georgia"/>
          <w:b/>
          <w:szCs w:val="24"/>
        </w:rPr>
        <w:t>3</w:t>
      </w:r>
      <w:r w:rsidR="00B37830" w:rsidRPr="00630368">
        <w:rPr>
          <w:rFonts w:ascii="Georgia" w:hAnsi="Georgia"/>
          <w:b/>
          <w:szCs w:val="24"/>
        </w:rPr>
        <w:t>-</w:t>
      </w:r>
      <w:r w:rsidR="003846C1">
        <w:rPr>
          <w:rFonts w:ascii="Georgia" w:hAnsi="Georgia"/>
          <w:b/>
          <w:szCs w:val="24"/>
        </w:rPr>
        <w:t>02</w:t>
      </w:r>
    </w:p>
    <w:p w14:paraId="07846666" w14:textId="77777777" w:rsidR="00B624EA" w:rsidRPr="00630368" w:rsidRDefault="00B624EA">
      <w:pPr>
        <w:jc w:val="both"/>
        <w:rPr>
          <w:rFonts w:ascii="Georgia" w:hAnsi="Georgia"/>
          <w:b/>
          <w:szCs w:val="24"/>
        </w:rPr>
      </w:pPr>
    </w:p>
    <w:p w14:paraId="063EA8FE" w14:textId="5F085009" w:rsidR="00272F68" w:rsidRPr="00272F68" w:rsidRDefault="00272F68" w:rsidP="00272F68">
      <w:pPr>
        <w:pStyle w:val="BodyText2"/>
        <w:spacing w:after="240"/>
        <w:ind w:left="720" w:right="720"/>
        <w:rPr>
          <w:rFonts w:ascii="Georgia" w:hAnsi="Georgia"/>
          <w:szCs w:val="24"/>
        </w:rPr>
      </w:pPr>
      <w:r w:rsidRPr="00272F68">
        <w:rPr>
          <w:rFonts w:ascii="Georgia" w:hAnsi="Georgia"/>
          <w:szCs w:val="24"/>
        </w:rPr>
        <w:t>AN ORDINANCE OF THE CITY OF WALTON, KENTUCKY, AMENDING CHAPTER 74 OF THE CITY OF WALTON CODE OF ORDINANCES</w:t>
      </w:r>
      <w:r w:rsidR="00E655A5">
        <w:rPr>
          <w:rFonts w:ascii="Georgia" w:hAnsi="Georgia"/>
          <w:szCs w:val="24"/>
        </w:rPr>
        <w:t xml:space="preserve">, ENTITLED </w:t>
      </w:r>
      <w:r w:rsidR="00E655A5" w:rsidRPr="00E655A5">
        <w:rPr>
          <w:rFonts w:ascii="Georgia" w:hAnsi="Georgia"/>
          <w:i/>
          <w:iCs/>
          <w:szCs w:val="24"/>
        </w:rPr>
        <w:t>TRAFFIC SCHEDULES</w:t>
      </w:r>
      <w:r w:rsidR="00E655A5">
        <w:rPr>
          <w:rFonts w:ascii="Georgia" w:hAnsi="Georgia"/>
          <w:i/>
          <w:iCs/>
          <w:szCs w:val="24"/>
        </w:rPr>
        <w:t>,</w:t>
      </w:r>
      <w:r w:rsidRPr="00272F68">
        <w:rPr>
          <w:rFonts w:ascii="Georgia" w:hAnsi="Georgia"/>
          <w:szCs w:val="24"/>
        </w:rPr>
        <w:t xml:space="preserve"> BY CREATING SCHEDULE II</w:t>
      </w:r>
      <w:r>
        <w:rPr>
          <w:rFonts w:ascii="Georgia" w:hAnsi="Georgia"/>
          <w:szCs w:val="24"/>
        </w:rPr>
        <w:t>I</w:t>
      </w:r>
      <w:r w:rsidRPr="00272F68">
        <w:rPr>
          <w:rFonts w:ascii="Georgia" w:hAnsi="Georgia"/>
          <w:szCs w:val="24"/>
        </w:rPr>
        <w:t xml:space="preserve"> THEREIN IN ORDER TO </w:t>
      </w:r>
      <w:r>
        <w:rPr>
          <w:rFonts w:ascii="Georgia" w:hAnsi="Georgia"/>
          <w:szCs w:val="24"/>
        </w:rPr>
        <w:t xml:space="preserve">RESTRICT TRAFFIC ON SCOTT STREET TO ONE-WAY, </w:t>
      </w:r>
      <w:r w:rsidR="00E655A5">
        <w:rPr>
          <w:rFonts w:ascii="Georgia" w:hAnsi="Georgia"/>
          <w:szCs w:val="24"/>
        </w:rPr>
        <w:t xml:space="preserve">IN THE DIRECTION </w:t>
      </w:r>
      <w:r>
        <w:rPr>
          <w:rFonts w:ascii="Georgia" w:hAnsi="Georgia"/>
          <w:szCs w:val="24"/>
        </w:rPr>
        <w:t>FROM CHURCH STREET TO HIGH STREET</w:t>
      </w:r>
      <w:r w:rsidRPr="00272F68">
        <w:rPr>
          <w:rFonts w:ascii="Georgia" w:hAnsi="Georgia"/>
          <w:szCs w:val="24"/>
        </w:rPr>
        <w:t>.</w:t>
      </w:r>
    </w:p>
    <w:p w14:paraId="59B6EEF1" w14:textId="77777777" w:rsidR="00203F93" w:rsidRPr="00630368" w:rsidRDefault="00203F93" w:rsidP="00203F93">
      <w:pPr>
        <w:pStyle w:val="BodyText2"/>
        <w:ind w:left="720" w:right="720"/>
        <w:rPr>
          <w:rFonts w:ascii="Georgia" w:hAnsi="Georgia"/>
          <w:szCs w:val="24"/>
        </w:rPr>
      </w:pPr>
    </w:p>
    <w:p w14:paraId="150B6FD5" w14:textId="5CF351DE" w:rsidR="00134B03" w:rsidRPr="00280E39" w:rsidRDefault="002E0AEB" w:rsidP="00E655A5">
      <w:pPr>
        <w:pStyle w:val="BodyText"/>
        <w:tabs>
          <w:tab w:val="center" w:pos="4680"/>
          <w:tab w:val="left" w:pos="7965"/>
        </w:tabs>
        <w:spacing w:line="276" w:lineRule="auto"/>
        <w:rPr>
          <w:rFonts w:ascii="Georgia" w:hAnsi="Georgia"/>
          <w:szCs w:val="24"/>
        </w:rPr>
      </w:pPr>
      <w:r w:rsidRPr="00630368">
        <w:rPr>
          <w:rFonts w:ascii="Georgia" w:hAnsi="Georgia"/>
          <w:szCs w:val="24"/>
        </w:rPr>
        <w:tab/>
      </w:r>
      <w:r w:rsidRPr="00280E39">
        <w:rPr>
          <w:rFonts w:ascii="Georgia" w:hAnsi="Georgia"/>
          <w:b/>
          <w:bCs/>
          <w:szCs w:val="24"/>
        </w:rPr>
        <w:t>BE IT ORDAINED</w:t>
      </w:r>
      <w:r w:rsidRPr="00280E39">
        <w:rPr>
          <w:rFonts w:ascii="Georgia" w:hAnsi="Georgia"/>
          <w:szCs w:val="24"/>
        </w:rPr>
        <w:t xml:space="preserve"> BY THE CITY COUNCIL OF THE CITY OF WALTON</w:t>
      </w:r>
      <w:r w:rsidR="00FC56E0" w:rsidRPr="00280E39">
        <w:rPr>
          <w:rFonts w:ascii="Georgia" w:hAnsi="Georgia"/>
          <w:szCs w:val="24"/>
        </w:rPr>
        <w:t>, KENTUCKY</w:t>
      </w:r>
      <w:r w:rsidRPr="00280E39">
        <w:rPr>
          <w:rFonts w:ascii="Georgia" w:hAnsi="Georgia"/>
          <w:szCs w:val="24"/>
        </w:rPr>
        <w:t xml:space="preserve"> AS FOLLOWS:</w:t>
      </w:r>
    </w:p>
    <w:p w14:paraId="72CDFCA4" w14:textId="77777777" w:rsidR="002E0AEB" w:rsidRPr="00280E39" w:rsidRDefault="002E0AEB" w:rsidP="00373AFB">
      <w:pPr>
        <w:pStyle w:val="Heading1"/>
        <w:spacing w:after="240"/>
        <w:rPr>
          <w:rFonts w:ascii="Georgia" w:hAnsi="Georgia"/>
          <w:szCs w:val="24"/>
        </w:rPr>
      </w:pPr>
      <w:r w:rsidRPr="00280E39">
        <w:rPr>
          <w:rFonts w:ascii="Georgia" w:hAnsi="Georgia"/>
          <w:szCs w:val="24"/>
        </w:rPr>
        <w:t>SECTION ONE</w:t>
      </w:r>
    </w:p>
    <w:p w14:paraId="63621D9B" w14:textId="6CB9B3D3" w:rsidR="002E0AEB" w:rsidRPr="00280E39" w:rsidRDefault="00272F68" w:rsidP="00373AFB">
      <w:pPr>
        <w:pStyle w:val="BodyText2"/>
        <w:spacing w:after="240"/>
        <w:ind w:firstLine="720"/>
        <w:rPr>
          <w:rFonts w:ascii="Georgia" w:hAnsi="Georgia"/>
          <w:b w:val="0"/>
          <w:szCs w:val="24"/>
        </w:rPr>
      </w:pPr>
      <w:r w:rsidRPr="00280E39">
        <w:rPr>
          <w:rFonts w:ascii="Georgia" w:hAnsi="Georgia"/>
          <w:b w:val="0"/>
          <w:szCs w:val="24"/>
        </w:rPr>
        <w:t xml:space="preserve">Chapter 74 of </w:t>
      </w:r>
      <w:r w:rsidR="00203F93" w:rsidRPr="00280E39">
        <w:rPr>
          <w:rFonts w:ascii="Georgia" w:hAnsi="Georgia"/>
          <w:b w:val="0"/>
          <w:szCs w:val="24"/>
        </w:rPr>
        <w:t>the City of Walton Code of Ordinances</w:t>
      </w:r>
      <w:r w:rsidR="00E655A5" w:rsidRPr="00280E39">
        <w:rPr>
          <w:rFonts w:ascii="Georgia" w:hAnsi="Georgia"/>
          <w:b w:val="0"/>
          <w:szCs w:val="24"/>
        </w:rPr>
        <w:t>,</w:t>
      </w:r>
      <w:r w:rsidRPr="00280E39">
        <w:rPr>
          <w:rFonts w:ascii="Georgia" w:hAnsi="Georgia"/>
          <w:b w:val="0"/>
          <w:szCs w:val="24"/>
        </w:rPr>
        <w:t xml:space="preserve"> entitled </w:t>
      </w:r>
      <w:r w:rsidRPr="00280E39">
        <w:rPr>
          <w:rFonts w:ascii="Georgia" w:hAnsi="Georgia"/>
          <w:b w:val="0"/>
          <w:i/>
          <w:iCs/>
          <w:szCs w:val="24"/>
        </w:rPr>
        <w:t xml:space="preserve">TRAFFIC </w:t>
      </w:r>
      <w:proofErr w:type="gramStart"/>
      <w:r w:rsidRPr="00280E39">
        <w:rPr>
          <w:rFonts w:ascii="Georgia" w:hAnsi="Georgia"/>
          <w:b w:val="0"/>
          <w:i/>
          <w:iCs/>
          <w:szCs w:val="24"/>
        </w:rPr>
        <w:t>SCHEDULES</w:t>
      </w:r>
      <w:r w:rsidRPr="00280E39">
        <w:rPr>
          <w:rFonts w:ascii="Georgia" w:hAnsi="Georgia"/>
          <w:b w:val="0"/>
          <w:szCs w:val="24"/>
        </w:rPr>
        <w:t xml:space="preserve">, </w:t>
      </w:r>
      <w:r w:rsidR="00203F93" w:rsidRPr="00280E39">
        <w:rPr>
          <w:rFonts w:ascii="Georgia" w:hAnsi="Georgia"/>
          <w:b w:val="0"/>
          <w:szCs w:val="24"/>
        </w:rPr>
        <w:t xml:space="preserve"> </w:t>
      </w:r>
      <w:r w:rsidRPr="00280E39">
        <w:rPr>
          <w:rFonts w:ascii="Georgia" w:hAnsi="Georgia"/>
          <w:b w:val="0"/>
          <w:szCs w:val="24"/>
        </w:rPr>
        <w:t>is</w:t>
      </w:r>
      <w:proofErr w:type="gramEnd"/>
      <w:r w:rsidR="00DA0C6B" w:rsidRPr="00280E39">
        <w:rPr>
          <w:rFonts w:ascii="Georgia" w:hAnsi="Georgia"/>
          <w:b w:val="0"/>
          <w:szCs w:val="24"/>
        </w:rPr>
        <w:t xml:space="preserve"> </w:t>
      </w:r>
      <w:r w:rsidR="00203F93" w:rsidRPr="00280E39">
        <w:rPr>
          <w:rFonts w:ascii="Georgia" w:hAnsi="Georgia"/>
          <w:b w:val="0"/>
          <w:szCs w:val="24"/>
        </w:rPr>
        <w:t xml:space="preserve">hereby amended </w:t>
      </w:r>
      <w:r w:rsidRPr="00280E39">
        <w:rPr>
          <w:rFonts w:ascii="Georgia" w:hAnsi="Georgia"/>
          <w:b w:val="0"/>
          <w:szCs w:val="24"/>
        </w:rPr>
        <w:t xml:space="preserve">by creating SCHEDULE III therein </w:t>
      </w:r>
      <w:r w:rsidR="00203F93" w:rsidRPr="00280E39">
        <w:rPr>
          <w:rFonts w:ascii="Georgia" w:hAnsi="Georgia"/>
          <w:b w:val="0"/>
          <w:szCs w:val="24"/>
        </w:rPr>
        <w:t>as follows:</w:t>
      </w:r>
    </w:p>
    <w:p w14:paraId="26727023" w14:textId="76CB4A62" w:rsidR="00272F68" w:rsidRPr="00272F68" w:rsidRDefault="00272F68" w:rsidP="00E655A5">
      <w:pPr>
        <w:tabs>
          <w:tab w:val="left" w:pos="8640"/>
        </w:tabs>
        <w:spacing w:after="240"/>
        <w:ind w:left="720"/>
        <w:rPr>
          <w:rFonts w:ascii="Georgia" w:hAnsi="Georgia"/>
          <w:b/>
          <w:bCs/>
          <w:szCs w:val="24"/>
          <w:highlight w:val="yellow"/>
          <w:u w:val="single"/>
        </w:rPr>
      </w:pPr>
      <w:r w:rsidRPr="00272F68">
        <w:rPr>
          <w:rFonts w:ascii="Georgia" w:hAnsi="Georgia"/>
          <w:b/>
          <w:bCs/>
          <w:szCs w:val="24"/>
          <w:highlight w:val="yellow"/>
          <w:u w:val="single"/>
        </w:rPr>
        <w:t>SCHEDULE I</w:t>
      </w:r>
      <w:r w:rsidRPr="00280E39">
        <w:rPr>
          <w:rFonts w:ascii="Georgia" w:hAnsi="Georgia"/>
          <w:b/>
          <w:bCs/>
          <w:szCs w:val="24"/>
          <w:highlight w:val="yellow"/>
          <w:u w:val="single"/>
        </w:rPr>
        <w:t>II</w:t>
      </w:r>
      <w:r w:rsidRPr="00272F68">
        <w:rPr>
          <w:rFonts w:ascii="Georgia" w:hAnsi="Georgia"/>
          <w:b/>
          <w:bCs/>
          <w:szCs w:val="24"/>
          <w:highlight w:val="yellow"/>
          <w:u w:val="single"/>
        </w:rPr>
        <w:t>.  ONE-WAY STREETS.</w:t>
      </w:r>
    </w:p>
    <w:p w14:paraId="5928F136" w14:textId="7BC8FB61" w:rsidR="005D6345" w:rsidRPr="00280E39" w:rsidRDefault="00272F68" w:rsidP="00E655A5">
      <w:pPr>
        <w:tabs>
          <w:tab w:val="left" w:pos="8640"/>
        </w:tabs>
        <w:ind w:left="720" w:right="630"/>
        <w:rPr>
          <w:rFonts w:ascii="Georgia" w:hAnsi="Georgia"/>
          <w:szCs w:val="24"/>
        </w:rPr>
      </w:pPr>
      <w:r w:rsidRPr="00272F68">
        <w:rPr>
          <w:rFonts w:ascii="Georgia" w:hAnsi="Georgia"/>
          <w:b/>
          <w:bCs/>
          <w:szCs w:val="24"/>
          <w:highlight w:val="yellow"/>
          <w:u w:val="single"/>
        </w:rPr>
        <w:t xml:space="preserve">   (A)   Traffic on </w:t>
      </w:r>
      <w:r w:rsidRPr="00280E39">
        <w:rPr>
          <w:rFonts w:ascii="Georgia" w:hAnsi="Georgia"/>
          <w:b/>
          <w:bCs/>
          <w:szCs w:val="24"/>
          <w:highlight w:val="yellow"/>
          <w:u w:val="single"/>
        </w:rPr>
        <w:t xml:space="preserve">Scott Street </w:t>
      </w:r>
      <w:r w:rsidRPr="00272F68">
        <w:rPr>
          <w:rFonts w:ascii="Georgia" w:hAnsi="Georgia"/>
          <w:b/>
          <w:bCs/>
          <w:szCs w:val="24"/>
          <w:highlight w:val="yellow"/>
          <w:u w:val="single"/>
        </w:rPr>
        <w:t>shall</w:t>
      </w:r>
      <w:r w:rsidRPr="00280E39">
        <w:rPr>
          <w:rFonts w:ascii="Georgia" w:hAnsi="Georgia"/>
          <w:b/>
          <w:bCs/>
          <w:szCs w:val="24"/>
          <w:highlight w:val="yellow"/>
          <w:u w:val="single"/>
        </w:rPr>
        <w:t xml:space="preserve"> be restricted to one-way</w:t>
      </w:r>
      <w:r w:rsidR="00E655A5" w:rsidRPr="00280E39">
        <w:rPr>
          <w:rFonts w:ascii="Georgia" w:hAnsi="Georgia"/>
          <w:b/>
          <w:bCs/>
          <w:szCs w:val="24"/>
          <w:highlight w:val="yellow"/>
          <w:u w:val="single"/>
        </w:rPr>
        <w:t>,</w:t>
      </w:r>
      <w:r w:rsidRPr="00280E39">
        <w:rPr>
          <w:rFonts w:ascii="Georgia" w:hAnsi="Georgia"/>
          <w:b/>
          <w:bCs/>
          <w:szCs w:val="24"/>
          <w:highlight w:val="yellow"/>
          <w:u w:val="single"/>
        </w:rPr>
        <w:t xml:space="preserve"> and shall </w:t>
      </w:r>
      <w:r w:rsidRPr="00272F68">
        <w:rPr>
          <w:rFonts w:ascii="Georgia" w:hAnsi="Georgia"/>
          <w:b/>
          <w:bCs/>
          <w:szCs w:val="24"/>
          <w:highlight w:val="yellow"/>
          <w:u w:val="single"/>
        </w:rPr>
        <w:t xml:space="preserve">proceed only </w:t>
      </w:r>
      <w:r w:rsidR="00E655A5" w:rsidRPr="00280E39">
        <w:rPr>
          <w:rFonts w:ascii="Georgia" w:hAnsi="Georgia"/>
          <w:b/>
          <w:bCs/>
          <w:szCs w:val="24"/>
          <w:highlight w:val="yellow"/>
          <w:u w:val="single"/>
        </w:rPr>
        <w:t xml:space="preserve">in the direction </w:t>
      </w:r>
      <w:r w:rsidRPr="00280E39">
        <w:rPr>
          <w:rFonts w:ascii="Georgia" w:hAnsi="Georgia"/>
          <w:b/>
          <w:bCs/>
          <w:szCs w:val="24"/>
          <w:highlight w:val="yellow"/>
          <w:u w:val="single"/>
        </w:rPr>
        <w:t>from Church Street to High Street</w:t>
      </w:r>
      <w:r w:rsidR="005D6345" w:rsidRPr="00280E39">
        <w:rPr>
          <w:rFonts w:ascii="Georgia" w:hAnsi="Georgia"/>
          <w:b/>
          <w:bCs/>
          <w:szCs w:val="24"/>
          <w:highlight w:val="yellow"/>
          <w:u w:val="single"/>
        </w:rPr>
        <w:t>.</w:t>
      </w:r>
      <w:r w:rsidR="005D6345" w:rsidRPr="00280E39">
        <w:rPr>
          <w:rFonts w:ascii="Georgia" w:hAnsi="Georgia"/>
          <w:szCs w:val="24"/>
        </w:rPr>
        <w:t>   </w:t>
      </w:r>
    </w:p>
    <w:p w14:paraId="5D615785" w14:textId="77777777" w:rsidR="00FD2064" w:rsidRPr="00280E39" w:rsidRDefault="00FD2064" w:rsidP="00FD2064">
      <w:pPr>
        <w:jc w:val="both"/>
        <w:rPr>
          <w:rFonts w:ascii="Georgia" w:hAnsi="Georgia"/>
          <w:szCs w:val="24"/>
        </w:rPr>
      </w:pPr>
    </w:p>
    <w:p w14:paraId="33ACB4FF" w14:textId="3974B2A2" w:rsidR="00454C8B" w:rsidRPr="00280E39" w:rsidRDefault="00FD2064" w:rsidP="005D6345">
      <w:pPr>
        <w:ind w:left="2880" w:firstLine="720"/>
        <w:rPr>
          <w:rFonts w:ascii="Georgia" w:hAnsi="Georgia"/>
          <w:b/>
          <w:szCs w:val="24"/>
          <w:u w:val="single"/>
        </w:rPr>
      </w:pPr>
      <w:r w:rsidRPr="00280E39">
        <w:rPr>
          <w:rFonts w:ascii="Georgia" w:hAnsi="Georgia"/>
          <w:b/>
          <w:szCs w:val="24"/>
          <w:u w:val="single"/>
        </w:rPr>
        <w:t>SECTION TWO</w:t>
      </w:r>
    </w:p>
    <w:p w14:paraId="41778888" w14:textId="77777777" w:rsidR="000E2EE4" w:rsidRPr="00280E39" w:rsidRDefault="000E2EE4" w:rsidP="00A802F0">
      <w:pPr>
        <w:ind w:left="2880" w:firstLine="720"/>
        <w:jc w:val="both"/>
        <w:rPr>
          <w:rFonts w:ascii="Georgia" w:hAnsi="Georgia"/>
          <w:b/>
          <w:szCs w:val="24"/>
          <w:u w:val="single"/>
        </w:rPr>
      </w:pPr>
    </w:p>
    <w:p w14:paraId="21BD9A42" w14:textId="73A1A120" w:rsidR="00134B03" w:rsidRPr="00280E39" w:rsidRDefault="00134B03" w:rsidP="00DA0C6B">
      <w:pPr>
        <w:spacing w:after="240" w:line="276" w:lineRule="auto"/>
        <w:ind w:firstLine="720"/>
        <w:jc w:val="both"/>
        <w:rPr>
          <w:rFonts w:ascii="Georgia" w:hAnsi="Georgia"/>
          <w:szCs w:val="24"/>
        </w:rPr>
      </w:pPr>
      <w:r w:rsidRPr="00280E39">
        <w:rPr>
          <w:rFonts w:ascii="Georgia" w:hAnsi="Georgia"/>
          <w:szCs w:val="24"/>
        </w:rPr>
        <w:t xml:space="preserve">This Ordinance shall take effect and shall be in full force </w:t>
      </w:r>
      <w:r w:rsidR="003865C7" w:rsidRPr="00280E39">
        <w:rPr>
          <w:rFonts w:ascii="Georgia" w:hAnsi="Georgia"/>
          <w:szCs w:val="24"/>
        </w:rPr>
        <w:t>on January 1, 20</w:t>
      </w:r>
      <w:r w:rsidR="0062373E" w:rsidRPr="00280E39">
        <w:rPr>
          <w:rFonts w:ascii="Georgia" w:hAnsi="Georgia"/>
          <w:szCs w:val="24"/>
        </w:rPr>
        <w:t>2</w:t>
      </w:r>
      <w:r w:rsidR="007D6FF6" w:rsidRPr="00280E39">
        <w:rPr>
          <w:rFonts w:ascii="Georgia" w:hAnsi="Georgia"/>
          <w:szCs w:val="24"/>
        </w:rPr>
        <w:t>3</w:t>
      </w:r>
      <w:r w:rsidR="003865C7" w:rsidRPr="00280E39">
        <w:rPr>
          <w:rFonts w:ascii="Georgia" w:hAnsi="Georgia"/>
          <w:szCs w:val="24"/>
        </w:rPr>
        <w:t xml:space="preserve">, and </w:t>
      </w:r>
      <w:r w:rsidRPr="00280E39">
        <w:rPr>
          <w:rFonts w:ascii="Georgia" w:hAnsi="Georgia"/>
          <w:szCs w:val="24"/>
        </w:rPr>
        <w:t>after its enactment and publication as required by law.</w:t>
      </w:r>
    </w:p>
    <w:p w14:paraId="41433A37" w14:textId="77777777" w:rsidR="005D6345" w:rsidRPr="00280E39" w:rsidRDefault="005D6345" w:rsidP="005D6345">
      <w:pPr>
        <w:autoSpaceDE w:val="0"/>
        <w:autoSpaceDN w:val="0"/>
        <w:adjustRightInd w:val="0"/>
        <w:ind w:left="3600"/>
        <w:rPr>
          <w:rFonts w:ascii="Georgia" w:hAnsi="Georgia"/>
          <w:b/>
          <w:szCs w:val="24"/>
          <w:u w:val="single"/>
        </w:rPr>
      </w:pPr>
      <w:r w:rsidRPr="00280E39">
        <w:rPr>
          <w:rFonts w:ascii="Georgia" w:hAnsi="Georgia"/>
          <w:b/>
          <w:szCs w:val="24"/>
          <w:u w:val="single"/>
        </w:rPr>
        <w:t>SECTION THREE</w:t>
      </w:r>
    </w:p>
    <w:p w14:paraId="2B3E9976" w14:textId="77777777" w:rsidR="006F22D4" w:rsidRPr="00280E39" w:rsidRDefault="006F22D4" w:rsidP="00204A63">
      <w:pPr>
        <w:jc w:val="both"/>
        <w:rPr>
          <w:rFonts w:ascii="Georgia" w:hAnsi="Georgia"/>
          <w:szCs w:val="24"/>
        </w:rPr>
      </w:pPr>
    </w:p>
    <w:p w14:paraId="1B920B81" w14:textId="77777777" w:rsidR="006B54CB" w:rsidRPr="00280E39" w:rsidRDefault="006B54CB" w:rsidP="00A15A10">
      <w:pPr>
        <w:tabs>
          <w:tab w:val="left" w:pos="720"/>
        </w:tabs>
        <w:spacing w:line="276" w:lineRule="auto"/>
        <w:rPr>
          <w:rFonts w:ascii="Georgia" w:hAnsi="Georgia" w:cs="Arial"/>
          <w:spacing w:val="-3"/>
          <w:szCs w:val="24"/>
        </w:rPr>
      </w:pPr>
      <w:r w:rsidRPr="00280E39">
        <w:rPr>
          <w:rFonts w:ascii="Georgia" w:hAnsi="Georgia" w:cs="Arial"/>
          <w:spacing w:val="-3"/>
          <w:szCs w:val="24"/>
        </w:rPr>
        <w:tab/>
        <w:t xml:space="preserve">All ordinances or parts of any ordinances in conflict herewith, to the extent of the conflict, if any, are hereby repealed. </w:t>
      </w:r>
    </w:p>
    <w:p w14:paraId="4CD010DB" w14:textId="77777777" w:rsidR="006F22D4" w:rsidRPr="00280E39" w:rsidRDefault="006F22D4" w:rsidP="006B54CB">
      <w:pPr>
        <w:tabs>
          <w:tab w:val="left" w:pos="720"/>
        </w:tabs>
        <w:rPr>
          <w:rFonts w:ascii="Georgia" w:hAnsi="Georgia" w:cs="Arial"/>
          <w:spacing w:val="-3"/>
          <w:szCs w:val="24"/>
        </w:rPr>
      </w:pPr>
    </w:p>
    <w:p w14:paraId="652375DA" w14:textId="705CF8E7" w:rsidR="00A802F0" w:rsidRPr="00280E39" w:rsidRDefault="00A802F0" w:rsidP="00A802F0">
      <w:pPr>
        <w:ind w:left="2880" w:firstLine="720"/>
        <w:jc w:val="both"/>
        <w:rPr>
          <w:rFonts w:ascii="Georgia" w:hAnsi="Georgia"/>
          <w:b/>
          <w:szCs w:val="24"/>
          <w:u w:val="single"/>
        </w:rPr>
      </w:pPr>
      <w:r w:rsidRPr="00280E39">
        <w:rPr>
          <w:rFonts w:ascii="Georgia" w:hAnsi="Georgia"/>
          <w:b/>
          <w:szCs w:val="24"/>
          <w:u w:val="single"/>
        </w:rPr>
        <w:t>SECTION</w:t>
      </w:r>
      <w:r w:rsidR="00373AFB" w:rsidRPr="00280E39">
        <w:rPr>
          <w:rFonts w:ascii="Georgia" w:hAnsi="Georgia"/>
          <w:b/>
          <w:szCs w:val="24"/>
          <w:u w:val="single"/>
        </w:rPr>
        <w:t xml:space="preserve"> F</w:t>
      </w:r>
      <w:r w:rsidR="005D6345" w:rsidRPr="00280E39">
        <w:rPr>
          <w:rFonts w:ascii="Georgia" w:hAnsi="Georgia"/>
          <w:b/>
          <w:szCs w:val="24"/>
          <w:u w:val="single"/>
        </w:rPr>
        <w:t>OUR</w:t>
      </w:r>
      <w:r w:rsidRPr="00280E39">
        <w:rPr>
          <w:rFonts w:ascii="Georgia" w:hAnsi="Georgia"/>
          <w:b/>
          <w:szCs w:val="24"/>
          <w:u w:val="single"/>
        </w:rPr>
        <w:t xml:space="preserve"> </w:t>
      </w:r>
    </w:p>
    <w:p w14:paraId="1C6D134D" w14:textId="77777777" w:rsidR="006F22D4" w:rsidRPr="00280E39" w:rsidRDefault="006F22D4" w:rsidP="006B54CB">
      <w:pPr>
        <w:tabs>
          <w:tab w:val="left" w:pos="720"/>
        </w:tabs>
        <w:rPr>
          <w:rFonts w:ascii="Georgia" w:hAnsi="Georgia" w:cs="Arial"/>
          <w:spacing w:val="-3"/>
          <w:szCs w:val="24"/>
        </w:rPr>
      </w:pPr>
    </w:p>
    <w:p w14:paraId="1F8A220E" w14:textId="77777777" w:rsidR="00B76A6C" w:rsidRPr="00280E39" w:rsidRDefault="006B54CB" w:rsidP="00A15A10">
      <w:pPr>
        <w:tabs>
          <w:tab w:val="left" w:pos="720"/>
        </w:tabs>
        <w:spacing w:line="276" w:lineRule="auto"/>
        <w:jc w:val="both"/>
        <w:rPr>
          <w:rFonts w:ascii="Georgia" w:hAnsi="Georgia"/>
          <w:szCs w:val="24"/>
        </w:rPr>
      </w:pPr>
      <w:r w:rsidRPr="00280E39">
        <w:rPr>
          <w:rFonts w:ascii="Georgia" w:hAnsi="Georgia" w:cs="Arial"/>
          <w:spacing w:val="-3"/>
          <w:szCs w:val="24"/>
        </w:rPr>
        <w:tab/>
      </w:r>
      <w:r w:rsidRPr="00280E39">
        <w:rPr>
          <w:rFonts w:ascii="Georgia" w:hAnsi="Georgia" w:cs="Bookman Old Style"/>
          <w:bCs/>
          <w:szCs w:val="24"/>
        </w:rPr>
        <w:t xml:space="preserve">If any sentence, clause, section or part of this ordinance or the application thereof to any particular situation is, for any reason, found to be unconstitutional, illegal or invalid, </w:t>
      </w:r>
      <w:r w:rsidRPr="00280E39">
        <w:rPr>
          <w:rFonts w:ascii="Georgia" w:hAnsi="Georgia"/>
          <w:szCs w:val="24"/>
        </w:rPr>
        <w:t>the invalidity of any provision of this Ordinance shall not affect the validity of any other provisions hereof, and such other provisions shall remain in full force and effect as long as they remain valid in the absence of that provision determined to be invalid.</w:t>
      </w:r>
    </w:p>
    <w:p w14:paraId="11492597" w14:textId="77777777" w:rsidR="006F22D4" w:rsidRPr="00280E39" w:rsidRDefault="006F22D4" w:rsidP="006B54CB">
      <w:pPr>
        <w:tabs>
          <w:tab w:val="left" w:pos="720"/>
        </w:tabs>
        <w:jc w:val="both"/>
        <w:rPr>
          <w:rFonts w:ascii="Georgia" w:hAnsi="Georgia"/>
          <w:szCs w:val="24"/>
        </w:rPr>
      </w:pPr>
    </w:p>
    <w:p w14:paraId="3E33D5AA" w14:textId="168F1DD3" w:rsidR="006F22D4" w:rsidRPr="00280E39" w:rsidRDefault="006F22D4" w:rsidP="006F22D4">
      <w:pPr>
        <w:ind w:left="2880" w:firstLine="720"/>
        <w:jc w:val="both"/>
        <w:rPr>
          <w:rFonts w:ascii="Georgia" w:hAnsi="Georgia"/>
          <w:b/>
          <w:szCs w:val="24"/>
          <w:u w:val="single"/>
        </w:rPr>
      </w:pPr>
      <w:r w:rsidRPr="00280E39">
        <w:rPr>
          <w:rFonts w:ascii="Georgia" w:hAnsi="Georgia"/>
          <w:b/>
          <w:szCs w:val="24"/>
          <w:u w:val="single"/>
        </w:rPr>
        <w:t>SECTION</w:t>
      </w:r>
      <w:r w:rsidR="00373AFB" w:rsidRPr="00280E39">
        <w:rPr>
          <w:rFonts w:ascii="Georgia" w:hAnsi="Georgia"/>
          <w:b/>
          <w:szCs w:val="24"/>
          <w:u w:val="single"/>
        </w:rPr>
        <w:t xml:space="preserve"> </w:t>
      </w:r>
      <w:r w:rsidR="005D6345" w:rsidRPr="00280E39">
        <w:rPr>
          <w:rFonts w:ascii="Georgia" w:hAnsi="Georgia"/>
          <w:b/>
          <w:szCs w:val="24"/>
          <w:u w:val="single"/>
        </w:rPr>
        <w:t>FIVE</w:t>
      </w:r>
      <w:r w:rsidRPr="00280E39">
        <w:rPr>
          <w:rFonts w:ascii="Georgia" w:hAnsi="Georgia"/>
          <w:b/>
          <w:szCs w:val="24"/>
          <w:u w:val="single"/>
        </w:rPr>
        <w:t xml:space="preserve"> </w:t>
      </w:r>
    </w:p>
    <w:p w14:paraId="6598C35B" w14:textId="77777777" w:rsidR="006B54CB" w:rsidRPr="00280E39" w:rsidRDefault="006B54CB" w:rsidP="006B54CB">
      <w:pPr>
        <w:tabs>
          <w:tab w:val="left" w:pos="720"/>
        </w:tabs>
        <w:jc w:val="both"/>
        <w:rPr>
          <w:rFonts w:ascii="Georgia" w:hAnsi="Georgia"/>
          <w:szCs w:val="24"/>
        </w:rPr>
      </w:pPr>
      <w:r w:rsidRPr="00280E39">
        <w:rPr>
          <w:rFonts w:ascii="Georgia" w:hAnsi="Georgia"/>
          <w:szCs w:val="24"/>
        </w:rPr>
        <w:t xml:space="preserve"> </w:t>
      </w:r>
    </w:p>
    <w:p w14:paraId="308B69C7" w14:textId="77777777" w:rsidR="00204A63" w:rsidRPr="00280E39" w:rsidRDefault="006B54CB" w:rsidP="006F22D4">
      <w:pPr>
        <w:tabs>
          <w:tab w:val="left" w:pos="720"/>
        </w:tabs>
        <w:jc w:val="both"/>
        <w:rPr>
          <w:rFonts w:ascii="Georgia" w:hAnsi="Georgia"/>
          <w:spacing w:val="4"/>
          <w:szCs w:val="24"/>
        </w:rPr>
      </w:pPr>
      <w:r w:rsidRPr="00280E39">
        <w:rPr>
          <w:rFonts w:ascii="Georgia" w:hAnsi="Georgia"/>
          <w:spacing w:val="4"/>
          <w:szCs w:val="24"/>
        </w:rPr>
        <w:tab/>
        <w:t>This ordinance may be read and published in summary form.</w:t>
      </w:r>
    </w:p>
    <w:p w14:paraId="6F65CA76" w14:textId="77777777" w:rsidR="00DE1FAD" w:rsidRPr="00280E39" w:rsidRDefault="00DE1FAD" w:rsidP="006F22D4">
      <w:pPr>
        <w:tabs>
          <w:tab w:val="left" w:pos="720"/>
        </w:tabs>
        <w:jc w:val="both"/>
        <w:rPr>
          <w:rFonts w:ascii="Georgia" w:hAnsi="Georgia"/>
          <w:spacing w:val="4"/>
          <w:szCs w:val="24"/>
        </w:rPr>
      </w:pPr>
    </w:p>
    <w:p w14:paraId="2F150289" w14:textId="77777777" w:rsidR="00DE1FAD" w:rsidRPr="00280E39" w:rsidRDefault="00DE1FAD" w:rsidP="00DE1FAD">
      <w:pPr>
        <w:tabs>
          <w:tab w:val="left" w:pos="720"/>
        </w:tabs>
        <w:jc w:val="center"/>
        <w:rPr>
          <w:rFonts w:ascii="Georgia" w:hAnsi="Georgia"/>
          <w:szCs w:val="24"/>
        </w:rPr>
      </w:pPr>
      <w:r w:rsidRPr="00280E39">
        <w:rPr>
          <w:rFonts w:ascii="Georgia" w:hAnsi="Georgia"/>
          <w:spacing w:val="4"/>
          <w:szCs w:val="24"/>
        </w:rPr>
        <w:t>***</w:t>
      </w:r>
    </w:p>
    <w:p w14:paraId="540F0A60" w14:textId="77777777" w:rsidR="00134B03" w:rsidRPr="00280E39" w:rsidRDefault="00134B03" w:rsidP="00134B03">
      <w:pPr>
        <w:rPr>
          <w:rFonts w:ascii="Georgia" w:hAnsi="Georgia"/>
          <w:szCs w:val="24"/>
        </w:rPr>
      </w:pPr>
    </w:p>
    <w:p w14:paraId="600DDF16" w14:textId="794D2B0A" w:rsidR="00134B03" w:rsidRPr="00280E39" w:rsidRDefault="00134B03" w:rsidP="00A15A10">
      <w:pPr>
        <w:spacing w:line="276" w:lineRule="auto"/>
        <w:rPr>
          <w:rFonts w:ascii="Georgia" w:hAnsi="Georgia"/>
          <w:szCs w:val="24"/>
        </w:rPr>
      </w:pPr>
      <w:r w:rsidRPr="00280E39">
        <w:rPr>
          <w:rFonts w:ascii="Georgia" w:hAnsi="Georgia"/>
          <w:szCs w:val="24"/>
        </w:rPr>
        <w:lastRenderedPageBreak/>
        <w:tab/>
        <w:t>PASSED A</w:t>
      </w:r>
      <w:r w:rsidR="006F22D4" w:rsidRPr="00280E39">
        <w:rPr>
          <w:rFonts w:ascii="Georgia" w:hAnsi="Georgia"/>
          <w:szCs w:val="24"/>
        </w:rPr>
        <w:t xml:space="preserve">ND APPROVED ON FIRST READING BY </w:t>
      </w:r>
      <w:r w:rsidR="005D6345" w:rsidRPr="00280E39">
        <w:rPr>
          <w:rFonts w:ascii="Georgia" w:hAnsi="Georgia"/>
          <w:szCs w:val="24"/>
        </w:rPr>
        <w:t>____ OF ____ MEMBERS OF CITY COUNCIL ON THE ___ DAY OF ____________, 2023</w:t>
      </w:r>
      <w:r w:rsidRPr="00280E39">
        <w:rPr>
          <w:rFonts w:ascii="Georgia" w:hAnsi="Georgia"/>
          <w:szCs w:val="24"/>
        </w:rPr>
        <w:t>.</w:t>
      </w:r>
    </w:p>
    <w:p w14:paraId="0F344382" w14:textId="77777777" w:rsidR="00204A63" w:rsidRPr="00280E39" w:rsidRDefault="00204A63" w:rsidP="00A15A10">
      <w:pPr>
        <w:spacing w:line="276" w:lineRule="auto"/>
        <w:rPr>
          <w:rFonts w:ascii="Georgia" w:hAnsi="Georgia"/>
          <w:szCs w:val="24"/>
        </w:rPr>
      </w:pPr>
    </w:p>
    <w:p w14:paraId="630E9702" w14:textId="1080794A" w:rsidR="00204A63" w:rsidRPr="00280E39" w:rsidRDefault="00134B03" w:rsidP="00993188">
      <w:pPr>
        <w:spacing w:line="276" w:lineRule="auto"/>
        <w:rPr>
          <w:rFonts w:ascii="Georgia" w:hAnsi="Georgia"/>
          <w:szCs w:val="24"/>
        </w:rPr>
      </w:pPr>
      <w:r w:rsidRPr="00280E39">
        <w:rPr>
          <w:rFonts w:ascii="Georgia" w:hAnsi="Georgia"/>
          <w:szCs w:val="24"/>
        </w:rPr>
        <w:tab/>
        <w:t xml:space="preserve">PASSED AND APPROVED ON SECOND READING </w:t>
      </w:r>
      <w:r w:rsidR="006F22D4" w:rsidRPr="00280E39">
        <w:rPr>
          <w:rFonts w:ascii="Georgia" w:hAnsi="Georgia"/>
          <w:szCs w:val="24"/>
        </w:rPr>
        <w:t>BY ____ OF ____ MEMBERS OF CITY COUNCIL ON THE ___ DAY OF ____________, 20</w:t>
      </w:r>
      <w:r w:rsidR="00DA0C6B" w:rsidRPr="00280E39">
        <w:rPr>
          <w:rFonts w:ascii="Georgia" w:hAnsi="Georgia"/>
          <w:szCs w:val="24"/>
        </w:rPr>
        <w:t>2</w:t>
      </w:r>
      <w:r w:rsidR="005D6345" w:rsidRPr="00280E39">
        <w:rPr>
          <w:rFonts w:ascii="Georgia" w:hAnsi="Georgia"/>
          <w:szCs w:val="24"/>
        </w:rPr>
        <w:t>3</w:t>
      </w:r>
      <w:r w:rsidR="006F22D4" w:rsidRPr="00280E39">
        <w:rPr>
          <w:rFonts w:ascii="Georgia" w:hAnsi="Georgia"/>
          <w:szCs w:val="24"/>
        </w:rPr>
        <w:t>.</w:t>
      </w:r>
    </w:p>
    <w:p w14:paraId="2BB9CBF3" w14:textId="77777777" w:rsidR="005D6345" w:rsidRPr="00280E39" w:rsidRDefault="005D6345" w:rsidP="00993188">
      <w:pPr>
        <w:spacing w:line="276" w:lineRule="auto"/>
        <w:rPr>
          <w:rFonts w:ascii="Georgia" w:hAnsi="Georgia"/>
          <w:szCs w:val="24"/>
        </w:rPr>
      </w:pPr>
    </w:p>
    <w:p w14:paraId="41C41E30" w14:textId="77777777" w:rsidR="00204A63" w:rsidRPr="00280E39" w:rsidRDefault="00204A63">
      <w:pPr>
        <w:jc w:val="both"/>
        <w:rPr>
          <w:rFonts w:ascii="Georgia" w:hAnsi="Georgia"/>
          <w:szCs w:val="24"/>
          <w:u w:val="single"/>
        </w:rPr>
      </w:pPr>
    </w:p>
    <w:p w14:paraId="1BC6F7F3" w14:textId="77777777" w:rsidR="004E245E" w:rsidRPr="00280E39" w:rsidRDefault="004E245E">
      <w:pPr>
        <w:pStyle w:val="BodyText"/>
        <w:rPr>
          <w:rFonts w:ascii="Georgia" w:hAnsi="Georgia"/>
          <w:szCs w:val="24"/>
        </w:rPr>
      </w:pP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t>APPROVED:</w:t>
      </w:r>
    </w:p>
    <w:p w14:paraId="3B22D6F5" w14:textId="77777777" w:rsidR="004E245E" w:rsidRPr="00280E39" w:rsidRDefault="00141B39">
      <w:pPr>
        <w:ind w:firstLine="720"/>
        <w:jc w:val="both"/>
        <w:rPr>
          <w:rFonts w:ascii="Georgia" w:hAnsi="Georgia"/>
          <w:szCs w:val="24"/>
          <w:u w:val="single"/>
        </w:rPr>
      </w:pP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Pr="00280E39">
        <w:rPr>
          <w:rFonts w:ascii="Georgia" w:hAnsi="Georgia"/>
          <w:szCs w:val="24"/>
        </w:rPr>
        <w:tab/>
      </w:r>
      <w:r w:rsidR="006F22D4" w:rsidRPr="00280E39">
        <w:rPr>
          <w:rFonts w:ascii="Georgia" w:hAnsi="Georgia"/>
          <w:szCs w:val="24"/>
          <w:u w:val="single"/>
        </w:rPr>
        <w:t xml:space="preserve"> _______________________</w:t>
      </w:r>
    </w:p>
    <w:p w14:paraId="249C4C09" w14:textId="2C95B16B" w:rsidR="00E46D14" w:rsidRPr="00280E39" w:rsidRDefault="00CA0F55">
      <w:pPr>
        <w:ind w:firstLine="720"/>
        <w:jc w:val="both"/>
        <w:rPr>
          <w:rFonts w:ascii="Georgia" w:hAnsi="Georgia"/>
          <w:szCs w:val="24"/>
        </w:rPr>
      </w:pPr>
      <w:r w:rsidRPr="00280E39">
        <w:rPr>
          <w:rFonts w:ascii="Georgia" w:hAnsi="Georgia"/>
          <w:szCs w:val="24"/>
        </w:rPr>
        <w:tab/>
      </w:r>
      <w:r w:rsidR="00FD6533" w:rsidRPr="00280E39">
        <w:rPr>
          <w:rFonts w:ascii="Georgia" w:hAnsi="Georgia"/>
          <w:szCs w:val="24"/>
        </w:rPr>
        <w:tab/>
      </w:r>
      <w:r w:rsidR="00FD6533" w:rsidRPr="00280E39">
        <w:rPr>
          <w:rFonts w:ascii="Georgia" w:hAnsi="Georgia"/>
          <w:szCs w:val="24"/>
        </w:rPr>
        <w:tab/>
      </w:r>
      <w:r w:rsidR="00FD6533" w:rsidRPr="00280E39">
        <w:rPr>
          <w:rFonts w:ascii="Georgia" w:hAnsi="Georgia"/>
          <w:szCs w:val="24"/>
        </w:rPr>
        <w:tab/>
      </w:r>
      <w:r w:rsidR="00FD6533" w:rsidRPr="00280E39">
        <w:rPr>
          <w:rFonts w:ascii="Georgia" w:hAnsi="Georgia"/>
          <w:szCs w:val="24"/>
        </w:rPr>
        <w:tab/>
      </w:r>
      <w:r w:rsidR="00FD6533" w:rsidRPr="00280E39">
        <w:rPr>
          <w:rFonts w:ascii="Georgia" w:hAnsi="Georgia"/>
          <w:szCs w:val="24"/>
        </w:rPr>
        <w:tab/>
      </w:r>
      <w:r w:rsidR="00A802F0" w:rsidRPr="00280E39">
        <w:rPr>
          <w:rFonts w:ascii="Georgia" w:hAnsi="Georgia"/>
          <w:szCs w:val="24"/>
        </w:rPr>
        <w:t>GAB</w:t>
      </w:r>
      <w:r w:rsidR="00DA0C6B" w:rsidRPr="00280E39">
        <w:rPr>
          <w:rFonts w:ascii="Georgia" w:hAnsi="Georgia"/>
          <w:szCs w:val="24"/>
        </w:rPr>
        <w:t>RIEL D.</w:t>
      </w:r>
      <w:r w:rsidR="00A802F0" w:rsidRPr="00280E39">
        <w:rPr>
          <w:rFonts w:ascii="Georgia" w:hAnsi="Georgia"/>
          <w:szCs w:val="24"/>
        </w:rPr>
        <w:t xml:space="preserve"> BROWN, MAYOR</w:t>
      </w:r>
    </w:p>
    <w:p w14:paraId="1B1DBA81" w14:textId="77777777" w:rsidR="004E245E" w:rsidRPr="00280E39" w:rsidRDefault="004E245E">
      <w:pPr>
        <w:jc w:val="both"/>
        <w:rPr>
          <w:rFonts w:ascii="Georgia" w:hAnsi="Georgia"/>
          <w:szCs w:val="24"/>
        </w:rPr>
      </w:pPr>
      <w:r w:rsidRPr="00280E39">
        <w:rPr>
          <w:rFonts w:ascii="Georgia" w:hAnsi="Georgia"/>
          <w:szCs w:val="24"/>
        </w:rPr>
        <w:t>ATTEST:</w:t>
      </w:r>
    </w:p>
    <w:p w14:paraId="5E88BA68" w14:textId="77777777" w:rsidR="00CE71C2" w:rsidRPr="00280E39" w:rsidRDefault="00CE71C2">
      <w:pPr>
        <w:jc w:val="both"/>
        <w:rPr>
          <w:rFonts w:ascii="Georgia" w:hAnsi="Georgia"/>
          <w:szCs w:val="24"/>
        </w:rPr>
      </w:pPr>
    </w:p>
    <w:p w14:paraId="3E6415ED" w14:textId="4D558F6F" w:rsidR="004E245E" w:rsidRPr="00280E39" w:rsidRDefault="006F22D4">
      <w:pPr>
        <w:jc w:val="both"/>
        <w:rPr>
          <w:rFonts w:ascii="Georgia" w:hAnsi="Georgia"/>
          <w:szCs w:val="24"/>
          <w:u w:val="single"/>
        </w:rPr>
      </w:pPr>
      <w:r w:rsidRPr="00280E39">
        <w:rPr>
          <w:rFonts w:ascii="Georgia" w:hAnsi="Georgia"/>
          <w:szCs w:val="24"/>
          <w:u w:val="single"/>
        </w:rPr>
        <w:t>_________________</w:t>
      </w:r>
      <w:r w:rsidR="002606A4" w:rsidRPr="00280E39">
        <w:rPr>
          <w:rFonts w:ascii="Georgia" w:hAnsi="Georgia"/>
          <w:szCs w:val="24"/>
          <w:u w:val="single"/>
        </w:rPr>
        <w:t>_________</w:t>
      </w:r>
    </w:p>
    <w:p w14:paraId="3C449781" w14:textId="275140F9" w:rsidR="00CE71C2" w:rsidRPr="00280E39" w:rsidRDefault="00ED1DD7">
      <w:pPr>
        <w:jc w:val="both"/>
        <w:rPr>
          <w:rFonts w:ascii="Georgia" w:hAnsi="Georgia"/>
          <w:szCs w:val="24"/>
        </w:rPr>
      </w:pPr>
      <w:r w:rsidRPr="00280E39">
        <w:rPr>
          <w:rFonts w:ascii="Georgia" w:hAnsi="Georgia"/>
          <w:szCs w:val="24"/>
        </w:rPr>
        <w:t>GEVANA HICKS</w:t>
      </w:r>
      <w:r w:rsidR="002606A4" w:rsidRPr="00280E39">
        <w:rPr>
          <w:rFonts w:ascii="Georgia" w:hAnsi="Georgia"/>
          <w:szCs w:val="24"/>
        </w:rPr>
        <w:t xml:space="preserve">, </w:t>
      </w:r>
      <w:r w:rsidR="00FD6533" w:rsidRPr="00280E39">
        <w:rPr>
          <w:rFonts w:ascii="Georgia" w:hAnsi="Georgia"/>
          <w:szCs w:val="24"/>
        </w:rPr>
        <w:t>CITY CLERK</w:t>
      </w:r>
    </w:p>
    <w:p w14:paraId="0A015DFF" w14:textId="77777777" w:rsidR="00AE4EFD" w:rsidRPr="00280E39" w:rsidRDefault="00AE4EFD">
      <w:pPr>
        <w:jc w:val="both"/>
        <w:rPr>
          <w:rFonts w:ascii="Georgia" w:hAnsi="Georgia"/>
          <w:szCs w:val="24"/>
        </w:rPr>
      </w:pPr>
    </w:p>
    <w:p w14:paraId="5B808A5F" w14:textId="76EA75B6" w:rsidR="00CE71C2" w:rsidRPr="00280E39" w:rsidRDefault="00CE71C2">
      <w:pPr>
        <w:jc w:val="both"/>
        <w:rPr>
          <w:rFonts w:ascii="Georgia" w:hAnsi="Georgia"/>
          <w:szCs w:val="24"/>
        </w:rPr>
      </w:pPr>
      <w:r w:rsidRPr="00280E39">
        <w:rPr>
          <w:rFonts w:ascii="Georgia" w:hAnsi="Georgia"/>
          <w:szCs w:val="24"/>
        </w:rPr>
        <w:t>DATE OF PUBLICATION: _</w:t>
      </w:r>
      <w:r w:rsidR="002606A4" w:rsidRPr="00280E39">
        <w:rPr>
          <w:rFonts w:ascii="Georgia" w:hAnsi="Georgia"/>
          <w:szCs w:val="24"/>
        </w:rPr>
        <w:t>_______________________</w:t>
      </w:r>
    </w:p>
    <w:sectPr w:rsidR="00CE71C2" w:rsidRPr="00280E39" w:rsidSect="00F942A2">
      <w:headerReference w:type="even" r:id="rId7"/>
      <w:headerReference w:type="default" r:id="rId8"/>
      <w:footerReference w:type="even" r:id="rId9"/>
      <w:footerReference w:type="default" r:id="rId10"/>
      <w:headerReference w:type="first" r:id="rId11"/>
      <w:footerReference w:type="first" r:id="rId12"/>
      <w:pgSz w:w="12240" w:h="15840"/>
      <w:pgMar w:top="117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419E" w14:textId="77777777" w:rsidR="000902D8" w:rsidRDefault="000902D8">
      <w:r>
        <w:separator/>
      </w:r>
    </w:p>
  </w:endnote>
  <w:endnote w:type="continuationSeparator" w:id="0">
    <w:p w14:paraId="41613DBB" w14:textId="77777777" w:rsidR="000902D8" w:rsidRDefault="0009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6730" w14:textId="77777777" w:rsidR="00C82E56" w:rsidRDefault="00C82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042676"/>
      <w:docPartObj>
        <w:docPartGallery w:val="Page Numbers (Bottom of Page)"/>
        <w:docPartUnique/>
      </w:docPartObj>
    </w:sdtPr>
    <w:sdtEndPr/>
    <w:sdtContent>
      <w:sdt>
        <w:sdtPr>
          <w:id w:val="1728636285"/>
          <w:docPartObj>
            <w:docPartGallery w:val="Page Numbers (Top of Page)"/>
            <w:docPartUnique/>
          </w:docPartObj>
        </w:sdtPr>
        <w:sdtEndPr/>
        <w:sdtContent>
          <w:p w14:paraId="0700DC35" w14:textId="77777777" w:rsidR="004B1022" w:rsidRDefault="004B102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12E3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12E33">
              <w:rPr>
                <w:b/>
                <w:bCs/>
                <w:noProof/>
              </w:rPr>
              <w:t>4</w:t>
            </w:r>
            <w:r>
              <w:rPr>
                <w:b/>
                <w:bCs/>
                <w:szCs w:val="24"/>
              </w:rPr>
              <w:fldChar w:fldCharType="end"/>
            </w:r>
          </w:p>
        </w:sdtContent>
      </w:sdt>
    </w:sdtContent>
  </w:sdt>
  <w:p w14:paraId="470C8A23" w14:textId="77777777" w:rsidR="002E0AEB" w:rsidRDefault="002E0AE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ABE4" w14:textId="77777777" w:rsidR="00C82E56" w:rsidRDefault="00C82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4264" w14:textId="77777777" w:rsidR="000902D8" w:rsidRDefault="000902D8">
      <w:r>
        <w:separator/>
      </w:r>
    </w:p>
  </w:footnote>
  <w:footnote w:type="continuationSeparator" w:id="0">
    <w:p w14:paraId="38EDAAE3" w14:textId="77777777" w:rsidR="000902D8" w:rsidRDefault="00090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6DF0" w14:textId="77777777" w:rsidR="00C82E56" w:rsidRDefault="00C82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6C94" w14:textId="77777777" w:rsidR="00C82E56" w:rsidRDefault="00C82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D852" w14:textId="77777777" w:rsidR="00C82E56" w:rsidRDefault="00C82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81C"/>
    <w:multiLevelType w:val="hybridMultilevel"/>
    <w:tmpl w:val="3A925286"/>
    <w:lvl w:ilvl="0" w:tplc="57CCC3B8">
      <w:start w:val="1"/>
      <w:numFmt w:val="upperLetter"/>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1652324"/>
    <w:multiLevelType w:val="hybridMultilevel"/>
    <w:tmpl w:val="9C5E2CF4"/>
    <w:lvl w:ilvl="0" w:tplc="A5984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2F7F15"/>
    <w:multiLevelType w:val="hybridMultilevel"/>
    <w:tmpl w:val="B95EBCFE"/>
    <w:lvl w:ilvl="0" w:tplc="F4945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446B1"/>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61AF4054"/>
    <w:multiLevelType w:val="hybridMultilevel"/>
    <w:tmpl w:val="90546B54"/>
    <w:lvl w:ilvl="0" w:tplc="071CFEEA">
      <w:start w:val="1"/>
      <w:numFmt w:val="decimal"/>
      <w:lvlText w:val="(%1)"/>
      <w:lvlJc w:val="left"/>
      <w:pPr>
        <w:ind w:left="1350" w:hanging="72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663586540">
    <w:abstractNumId w:val="1"/>
  </w:num>
  <w:num w:numId="2" w16cid:durableId="780958086">
    <w:abstractNumId w:val="3"/>
  </w:num>
  <w:num w:numId="3" w16cid:durableId="438843766">
    <w:abstractNumId w:val="2"/>
  </w:num>
  <w:num w:numId="4" w16cid:durableId="1490750687">
    <w:abstractNumId w:val="0"/>
  </w:num>
  <w:num w:numId="5" w16cid:durableId="1039401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AA"/>
    <w:rsid w:val="00010EAB"/>
    <w:rsid w:val="0001275C"/>
    <w:rsid w:val="00023E85"/>
    <w:rsid w:val="00037FBD"/>
    <w:rsid w:val="00043013"/>
    <w:rsid w:val="000902D8"/>
    <w:rsid w:val="00093065"/>
    <w:rsid w:val="00097C99"/>
    <w:rsid w:val="000A6260"/>
    <w:rsid w:val="000B0994"/>
    <w:rsid w:val="000B5571"/>
    <w:rsid w:val="000D00CE"/>
    <w:rsid w:val="000E2EE4"/>
    <w:rsid w:val="000F6111"/>
    <w:rsid w:val="000F6ECA"/>
    <w:rsid w:val="00127404"/>
    <w:rsid w:val="00134B03"/>
    <w:rsid w:val="00141B39"/>
    <w:rsid w:val="0014500F"/>
    <w:rsid w:val="001459FA"/>
    <w:rsid w:val="00147243"/>
    <w:rsid w:val="00192C91"/>
    <w:rsid w:val="00193E66"/>
    <w:rsid w:val="001E7F8E"/>
    <w:rsid w:val="001F5321"/>
    <w:rsid w:val="00203F93"/>
    <w:rsid w:val="00204A63"/>
    <w:rsid w:val="00212CDA"/>
    <w:rsid w:val="002140BB"/>
    <w:rsid w:val="0022309F"/>
    <w:rsid w:val="00232B7C"/>
    <w:rsid w:val="00234A1C"/>
    <w:rsid w:val="0024035D"/>
    <w:rsid w:val="00254C8C"/>
    <w:rsid w:val="002606A4"/>
    <w:rsid w:val="00272F68"/>
    <w:rsid w:val="00274541"/>
    <w:rsid w:val="00274CFD"/>
    <w:rsid w:val="00276AA9"/>
    <w:rsid w:val="00280E39"/>
    <w:rsid w:val="002821B1"/>
    <w:rsid w:val="00290DCD"/>
    <w:rsid w:val="00291C57"/>
    <w:rsid w:val="002A358C"/>
    <w:rsid w:val="002A733C"/>
    <w:rsid w:val="002B54F3"/>
    <w:rsid w:val="002E0AEB"/>
    <w:rsid w:val="0034757E"/>
    <w:rsid w:val="00352463"/>
    <w:rsid w:val="00360FD6"/>
    <w:rsid w:val="00362EBF"/>
    <w:rsid w:val="00370588"/>
    <w:rsid w:val="00373AFB"/>
    <w:rsid w:val="00374F1D"/>
    <w:rsid w:val="0038061D"/>
    <w:rsid w:val="003846C1"/>
    <w:rsid w:val="003865C7"/>
    <w:rsid w:val="003A19CA"/>
    <w:rsid w:val="004006DD"/>
    <w:rsid w:val="00414819"/>
    <w:rsid w:val="004229F1"/>
    <w:rsid w:val="00427410"/>
    <w:rsid w:val="00427BB8"/>
    <w:rsid w:val="0044384F"/>
    <w:rsid w:val="00447BBE"/>
    <w:rsid w:val="00451B58"/>
    <w:rsid w:val="00454C8B"/>
    <w:rsid w:val="00493337"/>
    <w:rsid w:val="004959B4"/>
    <w:rsid w:val="004B1022"/>
    <w:rsid w:val="004B401B"/>
    <w:rsid w:val="004B6133"/>
    <w:rsid w:val="004C1AB1"/>
    <w:rsid w:val="004D1449"/>
    <w:rsid w:val="004E245E"/>
    <w:rsid w:val="004E4676"/>
    <w:rsid w:val="004F6B95"/>
    <w:rsid w:val="0050139C"/>
    <w:rsid w:val="00517444"/>
    <w:rsid w:val="00524EE2"/>
    <w:rsid w:val="00526911"/>
    <w:rsid w:val="00527589"/>
    <w:rsid w:val="005306DD"/>
    <w:rsid w:val="005313A4"/>
    <w:rsid w:val="00561C88"/>
    <w:rsid w:val="00590B77"/>
    <w:rsid w:val="005917B8"/>
    <w:rsid w:val="00593988"/>
    <w:rsid w:val="00596EEF"/>
    <w:rsid w:val="005D2162"/>
    <w:rsid w:val="005D6345"/>
    <w:rsid w:val="005E79B2"/>
    <w:rsid w:val="00600920"/>
    <w:rsid w:val="0062373E"/>
    <w:rsid w:val="00630368"/>
    <w:rsid w:val="00635458"/>
    <w:rsid w:val="0069611B"/>
    <w:rsid w:val="006B54CB"/>
    <w:rsid w:val="006C225F"/>
    <w:rsid w:val="006E74CC"/>
    <w:rsid w:val="006F22D4"/>
    <w:rsid w:val="0070350F"/>
    <w:rsid w:val="00712E33"/>
    <w:rsid w:val="0076093B"/>
    <w:rsid w:val="00777A2E"/>
    <w:rsid w:val="00781DF7"/>
    <w:rsid w:val="00787DA5"/>
    <w:rsid w:val="00795F0C"/>
    <w:rsid w:val="007C0D1B"/>
    <w:rsid w:val="007C2B61"/>
    <w:rsid w:val="007D6FF6"/>
    <w:rsid w:val="007F00E9"/>
    <w:rsid w:val="007F5245"/>
    <w:rsid w:val="00823D57"/>
    <w:rsid w:val="00825D30"/>
    <w:rsid w:val="00836F67"/>
    <w:rsid w:val="00856AAE"/>
    <w:rsid w:val="00862CCB"/>
    <w:rsid w:val="00867939"/>
    <w:rsid w:val="00876AA9"/>
    <w:rsid w:val="00876EF1"/>
    <w:rsid w:val="00877BAE"/>
    <w:rsid w:val="0088064C"/>
    <w:rsid w:val="00892F3E"/>
    <w:rsid w:val="00893198"/>
    <w:rsid w:val="008B59AA"/>
    <w:rsid w:val="008B7E97"/>
    <w:rsid w:val="008C01CC"/>
    <w:rsid w:val="008C0A61"/>
    <w:rsid w:val="008E6530"/>
    <w:rsid w:val="009016CA"/>
    <w:rsid w:val="009311DC"/>
    <w:rsid w:val="00977697"/>
    <w:rsid w:val="00993188"/>
    <w:rsid w:val="00997FA2"/>
    <w:rsid w:val="009A1BB3"/>
    <w:rsid w:val="009C5FE1"/>
    <w:rsid w:val="009E0DF0"/>
    <w:rsid w:val="00A15A10"/>
    <w:rsid w:val="00A574B4"/>
    <w:rsid w:val="00A67288"/>
    <w:rsid w:val="00A802F0"/>
    <w:rsid w:val="00A92BB8"/>
    <w:rsid w:val="00A97D11"/>
    <w:rsid w:val="00AE4EFD"/>
    <w:rsid w:val="00B2112D"/>
    <w:rsid w:val="00B36467"/>
    <w:rsid w:val="00B37830"/>
    <w:rsid w:val="00B40F98"/>
    <w:rsid w:val="00B60D7A"/>
    <w:rsid w:val="00B61215"/>
    <w:rsid w:val="00B61E83"/>
    <w:rsid w:val="00B624EA"/>
    <w:rsid w:val="00B76A6C"/>
    <w:rsid w:val="00B865FB"/>
    <w:rsid w:val="00BA070F"/>
    <w:rsid w:val="00BB14C7"/>
    <w:rsid w:val="00C43CA5"/>
    <w:rsid w:val="00C616B4"/>
    <w:rsid w:val="00C64639"/>
    <w:rsid w:val="00C81F7A"/>
    <w:rsid w:val="00C82E56"/>
    <w:rsid w:val="00CA0F55"/>
    <w:rsid w:val="00CB538E"/>
    <w:rsid w:val="00CD0700"/>
    <w:rsid w:val="00CD75B4"/>
    <w:rsid w:val="00CE5006"/>
    <w:rsid w:val="00CE71C2"/>
    <w:rsid w:val="00D26982"/>
    <w:rsid w:val="00D27CC1"/>
    <w:rsid w:val="00D32DD7"/>
    <w:rsid w:val="00D36F91"/>
    <w:rsid w:val="00D426D0"/>
    <w:rsid w:val="00D532EB"/>
    <w:rsid w:val="00D67BCA"/>
    <w:rsid w:val="00D83DCC"/>
    <w:rsid w:val="00D93A07"/>
    <w:rsid w:val="00D96F3A"/>
    <w:rsid w:val="00DA0C6B"/>
    <w:rsid w:val="00DA285F"/>
    <w:rsid w:val="00DB03B3"/>
    <w:rsid w:val="00DE1FAD"/>
    <w:rsid w:val="00DE4AFE"/>
    <w:rsid w:val="00DF2DCD"/>
    <w:rsid w:val="00E2097E"/>
    <w:rsid w:val="00E22101"/>
    <w:rsid w:val="00E46D14"/>
    <w:rsid w:val="00E655A5"/>
    <w:rsid w:val="00E71CCC"/>
    <w:rsid w:val="00E85C56"/>
    <w:rsid w:val="00ED0E2E"/>
    <w:rsid w:val="00ED1DD7"/>
    <w:rsid w:val="00F0071A"/>
    <w:rsid w:val="00F042F2"/>
    <w:rsid w:val="00F12BEF"/>
    <w:rsid w:val="00F3710A"/>
    <w:rsid w:val="00F40572"/>
    <w:rsid w:val="00F47A48"/>
    <w:rsid w:val="00F942A2"/>
    <w:rsid w:val="00FA135E"/>
    <w:rsid w:val="00FA56C9"/>
    <w:rsid w:val="00FB522B"/>
    <w:rsid w:val="00FC56E0"/>
    <w:rsid w:val="00FD2064"/>
    <w:rsid w:val="00FD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06FE406"/>
  <w15:chartTrackingRefBased/>
  <w15:docId w15:val="{D220E28E-3FDF-404C-9E1B-8AADAB57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b/>
    </w:rPr>
  </w:style>
  <w:style w:type="paragraph" w:styleId="BodyTextIndent">
    <w:name w:val="Body Text Indent"/>
    <w:basedOn w:val="Normal"/>
    <w:link w:val="BodyTextIndentChar"/>
    <w:rsid w:val="000B0994"/>
    <w:pPr>
      <w:spacing w:after="120"/>
      <w:ind w:left="360"/>
    </w:pPr>
  </w:style>
  <w:style w:type="character" w:customStyle="1" w:styleId="BodyTextIndentChar">
    <w:name w:val="Body Text Indent Char"/>
    <w:link w:val="BodyTextIndent"/>
    <w:rsid w:val="000B0994"/>
    <w:rPr>
      <w:sz w:val="24"/>
    </w:rPr>
  </w:style>
  <w:style w:type="paragraph" w:styleId="BalloonText">
    <w:name w:val="Balloon Text"/>
    <w:basedOn w:val="Normal"/>
    <w:semiHidden/>
    <w:rsid w:val="00C64639"/>
    <w:rPr>
      <w:rFonts w:ascii="Tahoma" w:hAnsi="Tahoma" w:cs="Tahoma"/>
      <w:sz w:val="16"/>
      <w:szCs w:val="16"/>
    </w:rPr>
  </w:style>
  <w:style w:type="character" w:customStyle="1" w:styleId="FooterChar">
    <w:name w:val="Footer Char"/>
    <w:basedOn w:val="DefaultParagraphFont"/>
    <w:link w:val="Footer"/>
    <w:uiPriority w:val="99"/>
    <w:rsid w:val="004B1022"/>
    <w:rPr>
      <w:sz w:val="24"/>
    </w:rPr>
  </w:style>
  <w:style w:type="table" w:styleId="TableGrid">
    <w:name w:val="Table Grid"/>
    <w:basedOn w:val="TableNormal"/>
    <w:rsid w:val="00362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D30"/>
    <w:pPr>
      <w:ind w:left="720"/>
      <w:contextualSpacing/>
    </w:pPr>
  </w:style>
  <w:style w:type="character" w:customStyle="1" w:styleId="BodyText2Char">
    <w:name w:val="Body Text 2 Char"/>
    <w:basedOn w:val="DefaultParagraphFont"/>
    <w:link w:val="BodyText2"/>
    <w:rsid w:val="00272F68"/>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82647">
      <w:bodyDiv w:val="1"/>
      <w:marLeft w:val="0"/>
      <w:marRight w:val="0"/>
      <w:marTop w:val="0"/>
      <w:marBottom w:val="0"/>
      <w:divBdr>
        <w:top w:val="none" w:sz="0" w:space="0" w:color="auto"/>
        <w:left w:val="none" w:sz="0" w:space="0" w:color="auto"/>
        <w:bottom w:val="none" w:sz="0" w:space="0" w:color="auto"/>
        <w:right w:val="none" w:sz="0" w:space="0" w:color="auto"/>
      </w:divBdr>
      <w:divsChild>
        <w:div w:id="541013522">
          <w:marLeft w:val="0"/>
          <w:marRight w:val="0"/>
          <w:marTop w:val="0"/>
          <w:marBottom w:val="0"/>
          <w:divBdr>
            <w:top w:val="none" w:sz="0" w:space="0" w:color="auto"/>
            <w:left w:val="none" w:sz="0" w:space="0" w:color="auto"/>
            <w:bottom w:val="none" w:sz="0" w:space="0" w:color="auto"/>
            <w:right w:val="none" w:sz="0" w:space="0" w:color="auto"/>
          </w:divBdr>
          <w:divsChild>
            <w:div w:id="332954019">
              <w:marLeft w:val="0"/>
              <w:marRight w:val="0"/>
              <w:marTop w:val="0"/>
              <w:marBottom w:val="0"/>
              <w:divBdr>
                <w:top w:val="none" w:sz="0" w:space="0" w:color="auto"/>
                <w:left w:val="none" w:sz="0" w:space="0" w:color="auto"/>
                <w:bottom w:val="none" w:sz="0" w:space="0" w:color="auto"/>
                <w:right w:val="none" w:sz="0" w:space="0" w:color="auto"/>
              </w:divBdr>
            </w:div>
          </w:divsChild>
        </w:div>
        <w:div w:id="1891919640">
          <w:marLeft w:val="0"/>
          <w:marRight w:val="0"/>
          <w:marTop w:val="0"/>
          <w:marBottom w:val="0"/>
          <w:divBdr>
            <w:top w:val="none" w:sz="0" w:space="0" w:color="auto"/>
            <w:left w:val="none" w:sz="0" w:space="0" w:color="auto"/>
            <w:bottom w:val="none" w:sz="0" w:space="0" w:color="auto"/>
            <w:right w:val="none" w:sz="0" w:space="0" w:color="auto"/>
          </w:divBdr>
          <w:divsChild>
            <w:div w:id="2042589782">
              <w:marLeft w:val="0"/>
              <w:marRight w:val="0"/>
              <w:marTop w:val="0"/>
              <w:marBottom w:val="0"/>
              <w:divBdr>
                <w:top w:val="none" w:sz="0" w:space="0" w:color="auto"/>
                <w:left w:val="none" w:sz="0" w:space="0" w:color="auto"/>
                <w:bottom w:val="none" w:sz="0" w:space="0" w:color="auto"/>
                <w:right w:val="none" w:sz="0" w:space="0" w:color="auto"/>
              </w:divBdr>
            </w:div>
          </w:divsChild>
        </w:div>
        <w:div w:id="562260116">
          <w:marLeft w:val="0"/>
          <w:marRight w:val="0"/>
          <w:marTop w:val="0"/>
          <w:marBottom w:val="0"/>
          <w:divBdr>
            <w:top w:val="none" w:sz="0" w:space="0" w:color="auto"/>
            <w:left w:val="none" w:sz="0" w:space="0" w:color="auto"/>
            <w:bottom w:val="none" w:sz="0" w:space="0" w:color="auto"/>
            <w:right w:val="none" w:sz="0" w:space="0" w:color="auto"/>
          </w:divBdr>
          <w:divsChild>
            <w:div w:id="800658991">
              <w:marLeft w:val="0"/>
              <w:marRight w:val="0"/>
              <w:marTop w:val="0"/>
              <w:marBottom w:val="0"/>
              <w:divBdr>
                <w:top w:val="none" w:sz="0" w:space="0" w:color="auto"/>
                <w:left w:val="none" w:sz="0" w:space="0" w:color="auto"/>
                <w:bottom w:val="none" w:sz="0" w:space="0" w:color="auto"/>
                <w:right w:val="none" w:sz="0" w:space="0" w:color="auto"/>
              </w:divBdr>
            </w:div>
          </w:divsChild>
        </w:div>
        <w:div w:id="1112626925">
          <w:marLeft w:val="0"/>
          <w:marRight w:val="0"/>
          <w:marTop w:val="0"/>
          <w:marBottom w:val="0"/>
          <w:divBdr>
            <w:top w:val="none" w:sz="0" w:space="0" w:color="auto"/>
            <w:left w:val="none" w:sz="0" w:space="0" w:color="auto"/>
            <w:bottom w:val="none" w:sz="0" w:space="0" w:color="auto"/>
            <w:right w:val="none" w:sz="0" w:space="0" w:color="auto"/>
          </w:divBdr>
          <w:divsChild>
            <w:div w:id="405685521">
              <w:marLeft w:val="0"/>
              <w:marRight w:val="0"/>
              <w:marTop w:val="0"/>
              <w:marBottom w:val="0"/>
              <w:divBdr>
                <w:top w:val="none" w:sz="0" w:space="0" w:color="auto"/>
                <w:left w:val="none" w:sz="0" w:space="0" w:color="auto"/>
                <w:bottom w:val="none" w:sz="0" w:space="0" w:color="auto"/>
                <w:right w:val="none" w:sz="0" w:space="0" w:color="auto"/>
              </w:divBdr>
            </w:div>
          </w:divsChild>
        </w:div>
        <w:div w:id="809597111">
          <w:marLeft w:val="0"/>
          <w:marRight w:val="0"/>
          <w:marTop w:val="0"/>
          <w:marBottom w:val="0"/>
          <w:divBdr>
            <w:top w:val="none" w:sz="0" w:space="0" w:color="auto"/>
            <w:left w:val="none" w:sz="0" w:space="0" w:color="auto"/>
            <w:bottom w:val="none" w:sz="0" w:space="0" w:color="auto"/>
            <w:right w:val="none" w:sz="0" w:space="0" w:color="auto"/>
          </w:divBdr>
          <w:divsChild>
            <w:div w:id="18825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2793">
      <w:bodyDiv w:val="1"/>
      <w:marLeft w:val="0"/>
      <w:marRight w:val="0"/>
      <w:marTop w:val="0"/>
      <w:marBottom w:val="0"/>
      <w:divBdr>
        <w:top w:val="none" w:sz="0" w:space="0" w:color="auto"/>
        <w:left w:val="none" w:sz="0" w:space="0" w:color="auto"/>
        <w:bottom w:val="none" w:sz="0" w:space="0" w:color="auto"/>
        <w:right w:val="none" w:sz="0" w:space="0" w:color="auto"/>
      </w:divBdr>
    </w:div>
    <w:div w:id="1887984978">
      <w:bodyDiv w:val="1"/>
      <w:marLeft w:val="0"/>
      <w:marRight w:val="0"/>
      <w:marTop w:val="0"/>
      <w:marBottom w:val="0"/>
      <w:divBdr>
        <w:top w:val="none" w:sz="0" w:space="0" w:color="auto"/>
        <w:left w:val="none" w:sz="0" w:space="0" w:color="auto"/>
        <w:bottom w:val="none" w:sz="0" w:space="0" w:color="auto"/>
        <w:right w:val="none" w:sz="0" w:space="0" w:color="auto"/>
      </w:divBdr>
      <w:divsChild>
        <w:div w:id="1337609658">
          <w:marLeft w:val="0"/>
          <w:marRight w:val="0"/>
          <w:marTop w:val="0"/>
          <w:marBottom w:val="0"/>
          <w:divBdr>
            <w:top w:val="none" w:sz="0" w:space="0" w:color="auto"/>
            <w:left w:val="none" w:sz="0" w:space="0" w:color="auto"/>
            <w:bottom w:val="none" w:sz="0" w:space="0" w:color="auto"/>
            <w:right w:val="none" w:sz="0" w:space="0" w:color="auto"/>
          </w:divBdr>
          <w:divsChild>
            <w:div w:id="872500568">
              <w:marLeft w:val="0"/>
              <w:marRight w:val="0"/>
              <w:marTop w:val="0"/>
              <w:marBottom w:val="0"/>
              <w:divBdr>
                <w:top w:val="none" w:sz="0" w:space="0" w:color="auto"/>
                <w:left w:val="none" w:sz="0" w:space="0" w:color="auto"/>
                <w:bottom w:val="none" w:sz="0" w:space="0" w:color="auto"/>
                <w:right w:val="none" w:sz="0" w:space="0" w:color="auto"/>
              </w:divBdr>
            </w:div>
          </w:divsChild>
        </w:div>
        <w:div w:id="2018455938">
          <w:marLeft w:val="0"/>
          <w:marRight w:val="0"/>
          <w:marTop w:val="0"/>
          <w:marBottom w:val="0"/>
          <w:divBdr>
            <w:top w:val="none" w:sz="0" w:space="0" w:color="auto"/>
            <w:left w:val="none" w:sz="0" w:space="0" w:color="auto"/>
            <w:bottom w:val="none" w:sz="0" w:space="0" w:color="auto"/>
            <w:right w:val="none" w:sz="0" w:space="0" w:color="auto"/>
          </w:divBdr>
          <w:divsChild>
            <w:div w:id="242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1699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CITY OF WALTON, KENTUCKY</vt:lpstr>
    </vt:vector>
  </TitlesOfParts>
  <Company>Anthony W. Frohlich</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WALTON, KENTUCKY</dc:title>
  <dc:subject/>
  <dc:creator>Anthony W. Frohlich</dc:creator>
  <cp:keywords/>
  <dc:description/>
  <cp:lastModifiedBy>Gevana Hicks</cp:lastModifiedBy>
  <cp:revision>2</cp:revision>
  <cp:lastPrinted>2023-02-14T14:10:00Z</cp:lastPrinted>
  <dcterms:created xsi:type="dcterms:W3CDTF">2023-02-14T14:14:00Z</dcterms:created>
  <dcterms:modified xsi:type="dcterms:W3CDTF">2023-02-14T14:14:00Z</dcterms:modified>
</cp:coreProperties>
</file>